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B2E2" w14:textId="435D18BC" w:rsidR="00127D28" w:rsidRPr="00EC31C2" w:rsidRDefault="00127D28" w:rsidP="00127D28">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 </w:t>
      </w:r>
    </w:p>
    <w:p w14:paraId="512A719A" w14:textId="309490C3" w:rsidR="00127D28" w:rsidRPr="00EC31C2" w:rsidRDefault="00127D28" w:rsidP="00127D28">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Texas Today</w:t>
      </w:r>
    </w:p>
    <w:p w14:paraId="6454F131" w14:textId="1AFF232A" w:rsidR="00127D28" w:rsidRDefault="00127D28" w:rsidP="00127D28">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0AB94CB" w14:textId="77777777" w:rsidR="00313927" w:rsidRDefault="00313927" w:rsidP="005049D0">
      <w:pPr>
        <w:spacing w:after="0" w:line="240" w:lineRule="auto"/>
        <w:rPr>
          <w:rFonts w:ascii="Gotham Book" w:hAnsi="Gotham Book"/>
          <w:b/>
          <w:bCs/>
          <w:color w:val="747474" w:themeColor="background2" w:themeShade="80"/>
          <w:sz w:val="32"/>
          <w:szCs w:val="28"/>
        </w:rPr>
      </w:pPr>
    </w:p>
    <w:p w14:paraId="0DD68495" w14:textId="6A0FDECB" w:rsidR="00313927" w:rsidRPr="00313927" w:rsidRDefault="00313927" w:rsidP="005049D0">
      <w:pPr>
        <w:spacing w:after="0" w:line="240" w:lineRule="auto"/>
        <w:rPr>
          <w:rFonts w:ascii="Gotham Book" w:hAnsi="Gotham Book"/>
          <w:color w:val="000000" w:themeColor="text1"/>
          <w:sz w:val="24"/>
          <w:szCs w:val="18"/>
        </w:rPr>
      </w:pPr>
      <w:r w:rsidRPr="00313927">
        <w:rPr>
          <w:rFonts w:ascii="Gotham Book" w:hAnsi="Gotham Book"/>
          <w:color w:val="000000" w:themeColor="text1"/>
          <w:sz w:val="24"/>
          <w:szCs w:val="18"/>
        </w:rPr>
        <w:t>This is a primary lesson</w:t>
      </w:r>
      <w:r>
        <w:rPr>
          <w:rFonts w:ascii="Gotham Book" w:hAnsi="Gotham Book"/>
          <w:color w:val="000000" w:themeColor="text1"/>
          <w:sz w:val="24"/>
          <w:szCs w:val="18"/>
        </w:rPr>
        <w:t xml:space="preserve"> in the unit, however, there is no new TEKS-related information presented in this lesson that has not already been covered in previous lessons in the unit. This lesson can be omitted at the teacher’s discretion. </w:t>
      </w:r>
    </w:p>
    <w:p w14:paraId="29B5D33F" w14:textId="77777777" w:rsidR="00127D28" w:rsidRPr="00DF315E" w:rsidRDefault="00127D28" w:rsidP="00127D28">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127D28" w:rsidRPr="00DF315E" w14:paraId="7FD03C8F" w14:textId="77777777" w:rsidTr="00F67653">
        <w:tc>
          <w:tcPr>
            <w:tcW w:w="2515" w:type="dxa"/>
            <w:shd w:val="clear" w:color="auto" w:fill="E8E8E8" w:themeFill="background2"/>
          </w:tcPr>
          <w:p w14:paraId="3F75E7B0"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402633B" w14:textId="3F01DAB7" w:rsidR="00127D28" w:rsidRDefault="00473AA3" w:rsidP="00F67653">
            <w:pPr>
              <w:spacing w:after="0" w:line="240" w:lineRule="auto"/>
              <w:rPr>
                <w:rFonts w:ascii="Gotham Book" w:hAnsi="Gotham Book"/>
                <w:sz w:val="24"/>
                <w:szCs w:val="24"/>
              </w:rPr>
            </w:pPr>
            <w:r>
              <w:rPr>
                <w:rFonts w:ascii="Gotham Book" w:hAnsi="Gotham Book"/>
                <w:sz w:val="24"/>
                <w:szCs w:val="24"/>
              </w:rPr>
              <w:t xml:space="preserve">Students will </w:t>
            </w:r>
            <w:bookmarkStart w:id="2" w:name="_Hlk194398882"/>
            <w:r>
              <w:rPr>
                <w:rFonts w:ascii="Gotham Book" w:hAnsi="Gotham Book"/>
                <w:sz w:val="24"/>
                <w:szCs w:val="24"/>
              </w:rPr>
              <w:t>use the Texas Historical Commission website to research preservation methods and educational resources related to one state historic site of the Texas Revolution.</w:t>
            </w:r>
          </w:p>
          <w:bookmarkEnd w:id="2"/>
          <w:p w14:paraId="1F66606A" w14:textId="77777777" w:rsidR="00473AA3" w:rsidRDefault="00473AA3" w:rsidP="00F67653">
            <w:pPr>
              <w:spacing w:after="0" w:line="240" w:lineRule="auto"/>
              <w:rPr>
                <w:rFonts w:ascii="Gotham Book" w:hAnsi="Gotham Book"/>
                <w:sz w:val="24"/>
                <w:szCs w:val="24"/>
              </w:rPr>
            </w:pPr>
          </w:p>
          <w:p w14:paraId="28F3E6D9" w14:textId="77777777" w:rsidR="00473AA3" w:rsidRPr="00473AA3" w:rsidRDefault="00473AA3" w:rsidP="00473AA3">
            <w:pPr>
              <w:numPr>
                <w:ilvl w:val="0"/>
                <w:numId w:val="5"/>
              </w:numPr>
              <w:tabs>
                <w:tab w:val="left" w:pos="720"/>
              </w:tabs>
              <w:spacing w:after="0" w:line="240" w:lineRule="auto"/>
              <w:rPr>
                <w:rFonts w:ascii="Gotham Book" w:hAnsi="Gotham Book"/>
                <w:sz w:val="24"/>
                <w:szCs w:val="24"/>
              </w:rPr>
            </w:pPr>
            <w:r w:rsidRPr="00473AA3">
              <w:rPr>
                <w:rFonts w:ascii="Gotham Book" w:hAnsi="Gotham Book"/>
                <w:b/>
                <w:bCs/>
                <w:i/>
                <w:iCs/>
                <w:sz w:val="24"/>
                <w:szCs w:val="24"/>
                <w:u w:val="single"/>
              </w:rPr>
              <w:t>We will</w:t>
            </w:r>
            <w:r w:rsidRPr="00473AA3">
              <w:rPr>
                <w:rFonts w:ascii="Gotham Book" w:hAnsi="Gotham Book"/>
                <w:sz w:val="24"/>
                <w:szCs w:val="24"/>
              </w:rPr>
              <w:t xml:space="preserve"> conduct online research about one historic site of the Texas Revolution that is preserved by the Texas Historical Commission (THC).</w:t>
            </w:r>
          </w:p>
          <w:p w14:paraId="2FEBEC4C" w14:textId="77777777" w:rsidR="00473AA3" w:rsidRPr="00473AA3" w:rsidRDefault="00473AA3" w:rsidP="00473AA3">
            <w:pPr>
              <w:numPr>
                <w:ilvl w:val="0"/>
                <w:numId w:val="5"/>
              </w:numPr>
              <w:tabs>
                <w:tab w:val="left" w:pos="720"/>
              </w:tabs>
              <w:spacing w:after="0" w:line="240" w:lineRule="auto"/>
              <w:rPr>
                <w:rFonts w:ascii="Gotham Book" w:hAnsi="Gotham Book"/>
                <w:sz w:val="24"/>
                <w:szCs w:val="24"/>
              </w:rPr>
            </w:pPr>
            <w:r w:rsidRPr="00473AA3">
              <w:rPr>
                <w:rFonts w:ascii="Gotham Book" w:hAnsi="Gotham Book"/>
                <w:b/>
                <w:bCs/>
                <w:i/>
                <w:iCs/>
                <w:sz w:val="24"/>
                <w:szCs w:val="24"/>
                <w:u w:val="single"/>
              </w:rPr>
              <w:t>I will</w:t>
            </w:r>
            <w:r w:rsidRPr="00473AA3">
              <w:rPr>
                <w:rFonts w:ascii="Gotham Book" w:hAnsi="Gotham Book"/>
                <w:sz w:val="24"/>
                <w:szCs w:val="24"/>
              </w:rPr>
              <w:t xml:space="preserve"> use the THC’s website to record significant information about my chosen historic site and create an agenda for a class field trip to the site. </w:t>
            </w:r>
          </w:p>
          <w:p w14:paraId="29460F93" w14:textId="743D93F2" w:rsidR="00473AA3" w:rsidRPr="00DF315E" w:rsidRDefault="00473AA3" w:rsidP="00F67653">
            <w:pPr>
              <w:spacing w:after="0" w:line="240" w:lineRule="auto"/>
              <w:rPr>
                <w:rFonts w:ascii="Gotham Book" w:hAnsi="Gotham Book"/>
                <w:sz w:val="24"/>
                <w:szCs w:val="24"/>
              </w:rPr>
            </w:pPr>
          </w:p>
        </w:tc>
      </w:tr>
      <w:tr w:rsidR="00127D28" w:rsidRPr="00DF315E" w14:paraId="5BFC108D" w14:textId="77777777" w:rsidTr="00F67653">
        <w:tc>
          <w:tcPr>
            <w:tcW w:w="2515" w:type="dxa"/>
            <w:shd w:val="clear" w:color="auto" w:fill="E8E8E8" w:themeFill="background2"/>
          </w:tcPr>
          <w:p w14:paraId="72B0490F"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FEFC240" w14:textId="3A3EF9FF" w:rsidR="00473AA3" w:rsidRPr="00473AA3" w:rsidRDefault="00473AA3" w:rsidP="00473AA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are variety of ways that people today work to preserve Texas history and educate the public about the significance of important locations in Texas history. </w:t>
            </w:r>
          </w:p>
        </w:tc>
      </w:tr>
      <w:tr w:rsidR="00127D28" w:rsidRPr="00DF315E" w14:paraId="290ADA7A" w14:textId="77777777" w:rsidTr="00F67653">
        <w:tc>
          <w:tcPr>
            <w:tcW w:w="2515" w:type="dxa"/>
            <w:shd w:val="clear" w:color="auto" w:fill="E8E8E8" w:themeFill="background2"/>
          </w:tcPr>
          <w:p w14:paraId="7013E270"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26EDC280" w14:textId="2DEC7C97" w:rsidR="00127D28" w:rsidRDefault="00473AA3" w:rsidP="00473AA3">
            <w:pPr>
              <w:pStyle w:val="ListParagraph"/>
              <w:numPr>
                <w:ilvl w:val="0"/>
                <w:numId w:val="6"/>
              </w:numPr>
              <w:spacing w:after="0" w:line="240" w:lineRule="auto"/>
              <w:rPr>
                <w:rFonts w:ascii="Gotham Book" w:hAnsi="Gotham Book"/>
                <w:sz w:val="24"/>
                <w:szCs w:val="24"/>
              </w:rPr>
            </w:pPr>
            <w:r>
              <w:rPr>
                <w:rFonts w:ascii="Gotham Book" w:hAnsi="Gotham Book"/>
                <w:sz w:val="24"/>
                <w:szCs w:val="24"/>
              </w:rPr>
              <w:t>Conducting online research from a reliable and reputable historical source.</w:t>
            </w:r>
          </w:p>
          <w:p w14:paraId="257E78E4" w14:textId="77777777" w:rsidR="00473AA3" w:rsidRDefault="00473AA3" w:rsidP="00473AA3">
            <w:pPr>
              <w:pStyle w:val="ListParagraph"/>
              <w:numPr>
                <w:ilvl w:val="0"/>
                <w:numId w:val="6"/>
              </w:numPr>
              <w:spacing w:after="0" w:line="240" w:lineRule="auto"/>
              <w:rPr>
                <w:rFonts w:ascii="Gotham Book" w:hAnsi="Gotham Book"/>
                <w:sz w:val="24"/>
                <w:szCs w:val="24"/>
              </w:rPr>
            </w:pPr>
            <w:r>
              <w:rPr>
                <w:rFonts w:ascii="Gotham Book" w:hAnsi="Gotham Book"/>
                <w:sz w:val="24"/>
                <w:szCs w:val="24"/>
              </w:rPr>
              <w:t>Navigating online information</w:t>
            </w:r>
          </w:p>
          <w:p w14:paraId="45E2CE22" w14:textId="7789E3F7" w:rsidR="00473AA3" w:rsidRPr="00473AA3" w:rsidRDefault="00473AA3" w:rsidP="00473AA3">
            <w:pPr>
              <w:pStyle w:val="ListParagraph"/>
              <w:numPr>
                <w:ilvl w:val="0"/>
                <w:numId w:val="6"/>
              </w:numPr>
              <w:spacing w:after="0" w:line="240" w:lineRule="auto"/>
              <w:rPr>
                <w:rFonts w:ascii="Gotham Book" w:hAnsi="Gotham Book"/>
                <w:sz w:val="24"/>
                <w:szCs w:val="24"/>
              </w:rPr>
            </w:pPr>
            <w:r>
              <w:rPr>
                <w:rFonts w:ascii="Gotham Book" w:hAnsi="Gotham Book"/>
                <w:sz w:val="24"/>
                <w:szCs w:val="24"/>
              </w:rPr>
              <w:t>Planning a hypothetical educational field trip.</w:t>
            </w:r>
          </w:p>
        </w:tc>
      </w:tr>
      <w:tr w:rsidR="00127D28" w:rsidRPr="00DF315E" w14:paraId="00E8DE09" w14:textId="77777777" w:rsidTr="00F67653">
        <w:tc>
          <w:tcPr>
            <w:tcW w:w="2515" w:type="dxa"/>
            <w:shd w:val="clear" w:color="auto" w:fill="E8E8E8" w:themeFill="background2"/>
          </w:tcPr>
          <w:p w14:paraId="206C31EB"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71C3D5AA" w14:textId="2D2F9236" w:rsidR="00127D28" w:rsidRPr="00DF315E" w:rsidRDefault="00473AA3" w:rsidP="00F67653">
            <w:pPr>
              <w:rPr>
                <w:rFonts w:ascii="Gotham Book" w:hAnsi="Gotham Book"/>
                <w:sz w:val="24"/>
                <w:szCs w:val="24"/>
              </w:rPr>
            </w:pPr>
            <w:bookmarkStart w:id="3" w:name="_Hlk194398956"/>
            <w:r w:rsidRPr="00473AA3">
              <w:rPr>
                <w:rFonts w:ascii="Gotham Book" w:hAnsi="Gotham Book"/>
                <w:sz w:val="24"/>
                <w:szCs w:val="24"/>
              </w:rPr>
              <w:t xml:space="preserve">What are some of the ways that Texans today work to preserve Texas history and educate the public about significant Texas historic sites? </w:t>
            </w:r>
            <w:bookmarkEnd w:id="3"/>
          </w:p>
        </w:tc>
      </w:tr>
      <w:tr w:rsidR="00127D28" w:rsidRPr="00DF315E" w14:paraId="052676EE" w14:textId="77777777" w:rsidTr="00F67653">
        <w:trPr>
          <w:trHeight w:val="305"/>
        </w:trPr>
        <w:tc>
          <w:tcPr>
            <w:tcW w:w="2515" w:type="dxa"/>
            <w:shd w:val="clear" w:color="auto" w:fill="E8E8E8" w:themeFill="background2"/>
          </w:tcPr>
          <w:p w14:paraId="009ABBBE"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B210B8A" w14:textId="77777777" w:rsidR="00127D28" w:rsidRDefault="00127D28" w:rsidP="00F67653">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4DC49638" w14:textId="77777777" w:rsidR="00127D28" w:rsidRDefault="00127D28" w:rsidP="00F67653">
            <w:pPr>
              <w:spacing w:after="0" w:line="240" w:lineRule="auto"/>
              <w:rPr>
                <w:rFonts w:ascii="Gotham Book" w:hAnsi="Gotham Book"/>
                <w:b/>
                <w:bCs/>
                <w:sz w:val="24"/>
                <w:szCs w:val="24"/>
              </w:rPr>
            </w:pPr>
          </w:p>
          <w:p w14:paraId="09C3AED9" w14:textId="1F871AAB" w:rsidR="00127D28" w:rsidRPr="00473AA3" w:rsidRDefault="00473AA3" w:rsidP="00473AA3">
            <w:pPr>
              <w:pStyle w:val="ListParagraph"/>
              <w:numPr>
                <w:ilvl w:val="0"/>
                <w:numId w:val="7"/>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4399069"/>
            <w:r>
              <w:rPr>
                <w:rFonts w:ascii="Gotham Book" w:hAnsi="Gotham Book"/>
                <w:sz w:val="24"/>
                <w:szCs w:val="24"/>
              </w:rPr>
              <w:t xml:space="preserve">make observations about an image depicting an educational event </w:t>
            </w:r>
            <w:r w:rsidR="00811767">
              <w:rPr>
                <w:rFonts w:ascii="Gotham Book" w:hAnsi="Gotham Book"/>
                <w:sz w:val="24"/>
                <w:szCs w:val="24"/>
              </w:rPr>
              <w:t>sponsored by the Texas Historical Commission at the Washington-on-the-Brazos State Historical site. Students predict how the image could be related to the lesson.</w:t>
            </w:r>
            <w:bookmarkEnd w:id="4"/>
          </w:p>
          <w:p w14:paraId="6FDFC40D" w14:textId="77777777" w:rsidR="00313927" w:rsidRDefault="00313927" w:rsidP="00F67653">
            <w:pPr>
              <w:spacing w:after="0" w:line="240" w:lineRule="auto"/>
              <w:rPr>
                <w:rFonts w:ascii="Gotham Book" w:hAnsi="Gotham Book"/>
                <w:b/>
                <w:bCs/>
                <w:sz w:val="24"/>
                <w:szCs w:val="24"/>
              </w:rPr>
            </w:pPr>
          </w:p>
          <w:p w14:paraId="278D603D" w14:textId="77777777" w:rsidR="00127D28" w:rsidRDefault="00127D28" w:rsidP="00F67653">
            <w:pPr>
              <w:spacing w:after="0" w:line="240" w:lineRule="auto"/>
              <w:rPr>
                <w:rFonts w:ascii="Gotham Book" w:hAnsi="Gotham Book"/>
                <w:b/>
                <w:bCs/>
                <w:sz w:val="24"/>
                <w:szCs w:val="24"/>
              </w:rPr>
            </w:pPr>
            <w:r>
              <w:rPr>
                <w:rFonts w:ascii="Gotham Book" w:hAnsi="Gotham Book"/>
                <w:b/>
                <w:bCs/>
                <w:sz w:val="24"/>
                <w:szCs w:val="24"/>
              </w:rPr>
              <w:t xml:space="preserve">Lesson </w:t>
            </w:r>
          </w:p>
          <w:p w14:paraId="75B1DC6C" w14:textId="77777777" w:rsidR="00127D28" w:rsidRDefault="00127D28" w:rsidP="00F67653">
            <w:pPr>
              <w:spacing w:after="0" w:line="240" w:lineRule="auto"/>
              <w:rPr>
                <w:rFonts w:ascii="Gotham Book" w:hAnsi="Gotham Book"/>
                <w:sz w:val="24"/>
                <w:szCs w:val="24"/>
              </w:rPr>
            </w:pPr>
          </w:p>
          <w:p w14:paraId="1258DA33" w14:textId="1F71620C" w:rsidR="00811767" w:rsidRPr="00811767" w:rsidRDefault="00811767" w:rsidP="00811767">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Students complete a multi-part assignment consisting of choosing and researching one of the Texas Historical Commission’s state historic sites related to the Texas </w:t>
            </w:r>
            <w:r>
              <w:rPr>
                <w:rFonts w:ascii="Gotham Book" w:hAnsi="Gotham Book"/>
                <w:sz w:val="24"/>
                <w:szCs w:val="24"/>
              </w:rPr>
              <w:lastRenderedPageBreak/>
              <w:t>Revolution. Students answer questions about how the site is preserved and educational resources provided to the public about the site. Students conclude the assignment by planning an agenda for a class field trip to the site.</w:t>
            </w:r>
          </w:p>
          <w:p w14:paraId="259B2B3F" w14:textId="3952F806" w:rsidR="00127D28" w:rsidRDefault="00811767" w:rsidP="00F67653">
            <w:pPr>
              <w:spacing w:after="0" w:line="240" w:lineRule="auto"/>
              <w:rPr>
                <w:rFonts w:ascii="Gotham Book" w:hAnsi="Gotham Book"/>
                <w:sz w:val="24"/>
                <w:szCs w:val="24"/>
              </w:rPr>
            </w:pPr>
            <w:r>
              <w:rPr>
                <w:rFonts w:ascii="Gotham Book" w:hAnsi="Gotham Book"/>
                <w:sz w:val="24"/>
                <w:szCs w:val="24"/>
              </w:rPr>
              <w:t xml:space="preserve"> </w:t>
            </w:r>
          </w:p>
          <w:p w14:paraId="4CD6DD36" w14:textId="77777777" w:rsidR="00127D28" w:rsidRDefault="00127D28" w:rsidP="00F67653">
            <w:pPr>
              <w:spacing w:after="0" w:line="240" w:lineRule="auto"/>
              <w:rPr>
                <w:rFonts w:ascii="Gotham Book" w:hAnsi="Gotham Book"/>
                <w:b/>
                <w:bCs/>
                <w:sz w:val="24"/>
                <w:szCs w:val="24"/>
              </w:rPr>
            </w:pPr>
            <w:r>
              <w:rPr>
                <w:rFonts w:ascii="Gotham Book" w:hAnsi="Gotham Book"/>
                <w:b/>
                <w:bCs/>
                <w:sz w:val="24"/>
                <w:szCs w:val="24"/>
              </w:rPr>
              <w:t>Exit Ticket</w:t>
            </w:r>
          </w:p>
          <w:p w14:paraId="69F14BD6" w14:textId="77777777" w:rsidR="00127D28" w:rsidRDefault="00127D28" w:rsidP="00F67653">
            <w:pPr>
              <w:spacing w:after="0" w:line="240" w:lineRule="auto"/>
              <w:rPr>
                <w:rFonts w:ascii="Gotham Book" w:hAnsi="Gotham Book"/>
                <w:b/>
                <w:bCs/>
                <w:sz w:val="24"/>
                <w:szCs w:val="24"/>
              </w:rPr>
            </w:pPr>
          </w:p>
          <w:p w14:paraId="68F74E2C" w14:textId="3DD1D577" w:rsidR="00127D28" w:rsidRPr="00811767" w:rsidRDefault="00811767" w:rsidP="00811767">
            <w:pPr>
              <w:pStyle w:val="ListParagraph"/>
              <w:numPr>
                <w:ilvl w:val="0"/>
                <w:numId w:val="7"/>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4399080"/>
            <w:r>
              <w:rPr>
                <w:rFonts w:ascii="Gotham Book" w:hAnsi="Gotham Book"/>
                <w:sz w:val="24"/>
                <w:szCs w:val="24"/>
              </w:rPr>
              <w:t xml:space="preserve">answer short, constructed response questions about how the Texas Historical Commission works to preserve the history of and educate the public about their chosen historic site </w:t>
            </w:r>
            <w:bookmarkEnd w:id="5"/>
          </w:p>
          <w:p w14:paraId="727ECA5E" w14:textId="77777777" w:rsidR="00127D28" w:rsidRPr="005B6191" w:rsidRDefault="00127D28" w:rsidP="00F67653">
            <w:pPr>
              <w:spacing w:after="0" w:line="240" w:lineRule="auto"/>
              <w:rPr>
                <w:rFonts w:ascii="Gotham Book" w:hAnsi="Gotham Book"/>
                <w:b/>
                <w:bCs/>
                <w:sz w:val="24"/>
                <w:szCs w:val="24"/>
              </w:rPr>
            </w:pPr>
          </w:p>
        </w:tc>
      </w:tr>
      <w:tr w:rsidR="00127D28" w:rsidRPr="00DF315E" w14:paraId="66E95200" w14:textId="77777777" w:rsidTr="00F67653">
        <w:tc>
          <w:tcPr>
            <w:tcW w:w="2515" w:type="dxa"/>
            <w:shd w:val="clear" w:color="auto" w:fill="E8E8E8" w:themeFill="background2"/>
          </w:tcPr>
          <w:p w14:paraId="2FAD48D3"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25CFA19E" w14:textId="77777777" w:rsidR="00127D28" w:rsidRPr="00DF315E" w:rsidRDefault="00127D28" w:rsidP="00F67653">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2977F182" w14:textId="77777777" w:rsidR="00127D28" w:rsidRPr="00DF315E" w:rsidRDefault="00127D28" w:rsidP="00127D28">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978CA29" w14:textId="77777777" w:rsidR="00127D28" w:rsidRPr="00DF315E" w:rsidRDefault="00127D28" w:rsidP="00127D28">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9F0811B" w14:textId="77777777" w:rsidR="00127D28" w:rsidRPr="00DF315E" w:rsidRDefault="00127D28" w:rsidP="00127D28">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A95A62E" w14:textId="77777777" w:rsidR="00127D28" w:rsidRPr="00DF315E" w:rsidRDefault="00127D28" w:rsidP="00127D28">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A14DD1F" w14:textId="77777777" w:rsidR="00127D28" w:rsidRPr="00DF315E" w:rsidRDefault="00127D28" w:rsidP="00127D28">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D73C0C1" w14:textId="77777777" w:rsidR="00127D28" w:rsidRPr="00DF315E" w:rsidRDefault="00127D28" w:rsidP="00127D28">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CB6ABCA" w14:textId="77777777" w:rsidR="00127D28" w:rsidRPr="00DF315E" w:rsidRDefault="00127D28" w:rsidP="00F67653">
            <w:pPr>
              <w:rPr>
                <w:rFonts w:ascii="Gotham Book" w:hAnsi="Gotham Book"/>
                <w:sz w:val="24"/>
                <w:szCs w:val="24"/>
              </w:rPr>
            </w:pPr>
          </w:p>
        </w:tc>
      </w:tr>
      <w:tr w:rsidR="00127D28" w:rsidRPr="00DF315E" w14:paraId="1F25491B" w14:textId="77777777" w:rsidTr="00F67653">
        <w:tc>
          <w:tcPr>
            <w:tcW w:w="2515" w:type="dxa"/>
            <w:shd w:val="clear" w:color="auto" w:fill="E8E8E8" w:themeFill="background2"/>
          </w:tcPr>
          <w:p w14:paraId="1FFBC03D"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80AAFC4" w14:textId="77777777" w:rsidR="00127D28" w:rsidRPr="00DF315E" w:rsidRDefault="00127D28" w:rsidP="00127D2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D05B03E" w14:textId="77777777" w:rsidR="00127D28" w:rsidRPr="00DF315E" w:rsidRDefault="00127D28" w:rsidP="00127D2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0E4723A7" w14:textId="77777777" w:rsidR="00127D28" w:rsidRPr="00DF315E" w:rsidRDefault="00127D28" w:rsidP="00127D2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A2F6B26" w14:textId="77777777" w:rsidR="00127D28" w:rsidRPr="00DF315E" w:rsidRDefault="00127D28" w:rsidP="00127D2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682E7475" w14:textId="02AB2865" w:rsidR="00127D28" w:rsidRPr="00DF315E" w:rsidRDefault="00127D28" w:rsidP="00127D2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811767">
              <w:rPr>
                <w:rFonts w:ascii="Gotham Book" w:hAnsi="Gotham Book"/>
                <w:sz w:val="24"/>
                <w:szCs w:val="24"/>
              </w:rPr>
              <w:t xml:space="preserve">the amount of writing, the number of activities, and </w:t>
            </w:r>
            <w:r w:rsidRPr="00DF315E">
              <w:rPr>
                <w:rFonts w:ascii="Gotham Book" w:hAnsi="Gotham Book"/>
                <w:sz w:val="24"/>
                <w:szCs w:val="24"/>
              </w:rPr>
              <w:t>answer choices</w:t>
            </w:r>
            <w:r w:rsidR="00811767">
              <w:rPr>
                <w:rFonts w:ascii="Gotham Book" w:hAnsi="Gotham Book"/>
                <w:sz w:val="24"/>
                <w:szCs w:val="24"/>
              </w:rPr>
              <w:t xml:space="preserve"> for multiple-choice questions.</w:t>
            </w:r>
          </w:p>
          <w:p w14:paraId="59369CAC" w14:textId="77777777" w:rsidR="00127D28" w:rsidRPr="00DF315E" w:rsidRDefault="00127D28" w:rsidP="00F67653">
            <w:pPr>
              <w:rPr>
                <w:rFonts w:ascii="Gotham Book" w:hAnsi="Gotham Book"/>
                <w:sz w:val="24"/>
                <w:szCs w:val="24"/>
              </w:rPr>
            </w:pPr>
          </w:p>
        </w:tc>
      </w:tr>
      <w:tr w:rsidR="00127D28" w:rsidRPr="00DF315E" w14:paraId="29B64631" w14:textId="77777777" w:rsidTr="00F67653">
        <w:tc>
          <w:tcPr>
            <w:tcW w:w="2515" w:type="dxa"/>
            <w:shd w:val="clear" w:color="auto" w:fill="E8E8E8" w:themeFill="background2"/>
          </w:tcPr>
          <w:p w14:paraId="74724362" w14:textId="77777777" w:rsidR="00127D28" w:rsidRPr="00BC511F" w:rsidRDefault="00127D28" w:rsidP="00F6765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E8FF7BE" w14:textId="77777777" w:rsidR="00127D28" w:rsidRPr="00DF315E" w:rsidRDefault="00127D28" w:rsidP="00F67653">
            <w:pPr>
              <w:rPr>
                <w:rFonts w:ascii="Gotham Book" w:hAnsi="Gotham Book"/>
                <w:b/>
                <w:bCs/>
                <w:i/>
                <w:iCs/>
                <w:color w:val="404040" w:themeColor="text1" w:themeTint="BF"/>
                <w:sz w:val="28"/>
                <w:szCs w:val="32"/>
              </w:rPr>
            </w:pPr>
          </w:p>
          <w:p w14:paraId="542018A7" w14:textId="77777777" w:rsidR="00127D28" w:rsidRPr="00DF315E" w:rsidRDefault="00127D28" w:rsidP="00F67653">
            <w:pPr>
              <w:rPr>
                <w:rFonts w:ascii="Gotham Book" w:hAnsi="Gotham Book"/>
                <w:b/>
                <w:bCs/>
                <w:i/>
                <w:iCs/>
                <w:color w:val="404040" w:themeColor="text1" w:themeTint="BF"/>
                <w:sz w:val="28"/>
                <w:szCs w:val="32"/>
              </w:rPr>
            </w:pPr>
          </w:p>
        </w:tc>
        <w:tc>
          <w:tcPr>
            <w:tcW w:w="8275" w:type="dxa"/>
          </w:tcPr>
          <w:p w14:paraId="46112D95" w14:textId="356C07F8" w:rsidR="00811767" w:rsidRPr="00811767" w:rsidRDefault="00811767" w:rsidP="00127D2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William B. Travis’ letter “To the people of Texas and all Americans in the world,” and the heroism of the diverse defenders </w:t>
            </w:r>
            <w:r w:rsidR="00F201F6">
              <w:rPr>
                <w:rFonts w:ascii="Gotham Book" w:hAnsi="Gotham Book"/>
                <w:sz w:val="24"/>
                <w:szCs w:val="24"/>
              </w:rPr>
              <w:t xml:space="preserve">who gave their lives there, the Constitutional Convention of 1836, Fannin’s surrender at Goliad, and the Battle of San Jacinto. </w:t>
            </w:r>
          </w:p>
          <w:p w14:paraId="63B3D274" w14:textId="4AA8BAC0" w:rsidR="00811767" w:rsidRPr="00811767" w:rsidRDefault="00811767" w:rsidP="00127D2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6E5E9655" w14:textId="2BA4934E" w:rsidR="00127D28" w:rsidRDefault="00127D28" w:rsidP="00127D28">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lastRenderedPageBreak/>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2F2A3B5" w14:textId="1452E1AF" w:rsidR="00811767" w:rsidRPr="00DF315E" w:rsidRDefault="00811767" w:rsidP="00127D2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7.20(C) </w:t>
            </w:r>
            <w:r>
              <w:rPr>
                <w:rFonts w:ascii="Gotham Book" w:hAnsi="Gotham Book"/>
                <w:sz w:val="24"/>
                <w:szCs w:val="24"/>
              </w:rPr>
              <w:t xml:space="preserve">Organize and interpret information from outlines, reports, databases and visuals, including graphs, charts, timelines, and maps. </w:t>
            </w:r>
          </w:p>
          <w:p w14:paraId="3DBA28A6" w14:textId="77777777" w:rsidR="00127D28" w:rsidRPr="00DF315E" w:rsidRDefault="00127D28" w:rsidP="00F67653">
            <w:pPr>
              <w:pStyle w:val="ListParagraph"/>
              <w:spacing w:after="0" w:line="240" w:lineRule="auto"/>
              <w:rPr>
                <w:rFonts w:ascii="Gotham Book" w:hAnsi="Gotham Book"/>
                <w:sz w:val="24"/>
                <w:szCs w:val="24"/>
              </w:rPr>
            </w:pPr>
          </w:p>
        </w:tc>
      </w:tr>
    </w:tbl>
    <w:p w14:paraId="50AF9021" w14:textId="77777777" w:rsidR="00127D28" w:rsidRPr="00DF315E" w:rsidRDefault="00127D28" w:rsidP="00127D28">
      <w:pPr>
        <w:rPr>
          <w:rFonts w:ascii="Gotham Book" w:hAnsi="Gotham Book"/>
          <w:sz w:val="22"/>
          <w:szCs w:val="22"/>
        </w:rPr>
      </w:pPr>
    </w:p>
    <w:p w14:paraId="7A392304" w14:textId="77777777" w:rsidR="00127D28" w:rsidRDefault="00127D28" w:rsidP="00127D28">
      <w:pPr>
        <w:spacing w:after="0" w:line="240" w:lineRule="auto"/>
        <w:jc w:val="center"/>
        <w:rPr>
          <w:rFonts w:ascii="Gotham Book" w:hAnsi="Gotham Book"/>
          <w:b/>
          <w:bCs/>
          <w:color w:val="747474" w:themeColor="background2" w:themeShade="80"/>
          <w:sz w:val="34"/>
          <w:szCs w:val="32"/>
        </w:rPr>
      </w:pPr>
    </w:p>
    <w:p w14:paraId="534BE9B2"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2094134D"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241B09B6"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7177B11B"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7B741C6B"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509C76A5"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62B101CD"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5F465415"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3668FFBD"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14A0840B"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4273D0B2"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32A7B281"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1C6B5DF7"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7164BDDC"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387DF711"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5809364B"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3E45284B"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4DA507FB"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7DC50920"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04FB914C" w14:textId="77777777" w:rsidR="005049D0" w:rsidRDefault="005049D0" w:rsidP="00127D28">
      <w:pPr>
        <w:spacing w:after="0" w:line="240" w:lineRule="auto"/>
        <w:jc w:val="center"/>
        <w:rPr>
          <w:rFonts w:ascii="Gotham Book" w:hAnsi="Gotham Book"/>
          <w:b/>
          <w:bCs/>
          <w:color w:val="747474" w:themeColor="background2" w:themeShade="80"/>
          <w:sz w:val="34"/>
          <w:szCs w:val="32"/>
        </w:rPr>
      </w:pPr>
    </w:p>
    <w:p w14:paraId="562BECF0"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68B5671A"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6EEDBFE8" w14:textId="77777777" w:rsidR="00F201F6" w:rsidRDefault="00F201F6" w:rsidP="00127D28">
      <w:pPr>
        <w:spacing w:after="0" w:line="240" w:lineRule="auto"/>
        <w:jc w:val="center"/>
        <w:rPr>
          <w:rFonts w:ascii="Gotham Book" w:hAnsi="Gotham Book"/>
          <w:b/>
          <w:bCs/>
          <w:color w:val="747474" w:themeColor="background2" w:themeShade="80"/>
          <w:sz w:val="34"/>
          <w:szCs w:val="32"/>
        </w:rPr>
      </w:pPr>
    </w:p>
    <w:p w14:paraId="4CF6D11F" w14:textId="77777777" w:rsidR="00F201F6" w:rsidRPr="00DF315E" w:rsidRDefault="00F201F6" w:rsidP="00127D28">
      <w:pPr>
        <w:spacing w:after="0" w:line="240" w:lineRule="auto"/>
        <w:jc w:val="center"/>
        <w:rPr>
          <w:rFonts w:ascii="Gotham Book" w:hAnsi="Gotham Book"/>
          <w:b/>
          <w:bCs/>
          <w:color w:val="747474" w:themeColor="background2" w:themeShade="80"/>
          <w:sz w:val="34"/>
          <w:szCs w:val="32"/>
        </w:rPr>
      </w:pPr>
    </w:p>
    <w:p w14:paraId="7D015945" w14:textId="0CD81E7B" w:rsidR="00127D28" w:rsidRPr="00DF315E" w:rsidRDefault="00127D28" w:rsidP="00127D28">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313927">
        <w:rPr>
          <w:rFonts w:ascii="Gotham Book" w:hAnsi="Gotham Book"/>
          <w:b/>
          <w:bCs/>
          <w:color w:val="000000" w:themeColor="text1"/>
          <w:sz w:val="34"/>
          <w:szCs w:val="32"/>
        </w:rPr>
        <w:t>Texas Today</w:t>
      </w:r>
    </w:p>
    <w:p w14:paraId="37CA9FFB" w14:textId="77777777" w:rsidR="00127D28" w:rsidRPr="00DF315E" w:rsidRDefault="00127D28" w:rsidP="00127D28">
      <w:pPr>
        <w:rPr>
          <w:rFonts w:ascii="Gotham Book" w:hAnsi="Gotham Book"/>
          <w:sz w:val="22"/>
          <w:szCs w:val="22"/>
        </w:rPr>
      </w:pPr>
    </w:p>
    <w:tbl>
      <w:tblPr>
        <w:tblStyle w:val="TableGrid"/>
        <w:tblW w:w="0" w:type="auto"/>
        <w:tblLook w:val="04A0" w:firstRow="1" w:lastRow="0" w:firstColumn="1" w:lastColumn="0" w:noHBand="0" w:noVBand="1"/>
      </w:tblPr>
      <w:tblGrid>
        <w:gridCol w:w="2235"/>
        <w:gridCol w:w="7115"/>
      </w:tblGrid>
      <w:tr w:rsidR="00127D28" w:rsidRPr="00DF315E" w14:paraId="3DDA812E" w14:textId="77777777" w:rsidTr="00F67653">
        <w:tc>
          <w:tcPr>
            <w:tcW w:w="2515" w:type="dxa"/>
            <w:shd w:val="clear" w:color="auto" w:fill="D9D9D9" w:themeFill="background1" w:themeFillShade="D9"/>
          </w:tcPr>
          <w:p w14:paraId="73683A05" w14:textId="77777777" w:rsidR="00127D28" w:rsidRPr="00BC511F" w:rsidRDefault="00127D28" w:rsidP="00F67653">
            <w:pPr>
              <w:rPr>
                <w:rFonts w:ascii="Gotham Book" w:hAnsi="Gotham Book"/>
                <w:b/>
                <w:bCs/>
                <w:sz w:val="28"/>
                <w:szCs w:val="32"/>
              </w:rPr>
            </w:pPr>
            <w:r w:rsidRPr="00BC511F">
              <w:rPr>
                <w:rFonts w:ascii="Gotham Book" w:hAnsi="Gotham Book"/>
                <w:b/>
                <w:bCs/>
                <w:sz w:val="28"/>
                <w:szCs w:val="32"/>
              </w:rPr>
              <w:t>Warm-up</w:t>
            </w:r>
          </w:p>
          <w:p w14:paraId="0086C9DB" w14:textId="77777777" w:rsidR="00127D28" w:rsidRPr="00BC511F" w:rsidRDefault="00127D28" w:rsidP="00F67653">
            <w:pPr>
              <w:rPr>
                <w:rFonts w:ascii="Gotham Book" w:hAnsi="Gotham Book"/>
                <w:b/>
                <w:bCs/>
                <w:sz w:val="28"/>
                <w:szCs w:val="32"/>
              </w:rPr>
            </w:pPr>
          </w:p>
          <w:p w14:paraId="4DFA89BC" w14:textId="77777777" w:rsidR="00127D28" w:rsidRPr="00BC511F" w:rsidRDefault="00127D28" w:rsidP="00F67653">
            <w:pPr>
              <w:rPr>
                <w:rFonts w:ascii="Gotham Book" w:hAnsi="Gotham Book"/>
                <w:b/>
                <w:bCs/>
                <w:sz w:val="28"/>
                <w:szCs w:val="32"/>
              </w:rPr>
            </w:pPr>
          </w:p>
          <w:p w14:paraId="1F82CD76" w14:textId="77777777" w:rsidR="00127D28" w:rsidRPr="00BC511F" w:rsidRDefault="00127D28" w:rsidP="00F67653">
            <w:pPr>
              <w:rPr>
                <w:rFonts w:ascii="Gotham Book" w:hAnsi="Gotham Book"/>
                <w:b/>
                <w:bCs/>
                <w:sz w:val="28"/>
                <w:szCs w:val="32"/>
              </w:rPr>
            </w:pPr>
          </w:p>
        </w:tc>
        <w:tc>
          <w:tcPr>
            <w:tcW w:w="8275" w:type="dxa"/>
          </w:tcPr>
          <w:p w14:paraId="4FC5012B" w14:textId="77777777" w:rsidR="00127D28" w:rsidRDefault="00F201F6" w:rsidP="00F201F6">
            <w:pPr>
              <w:pStyle w:val="ListParagraph"/>
              <w:numPr>
                <w:ilvl w:val="0"/>
                <w:numId w:val="8"/>
              </w:numPr>
              <w:spacing w:after="0" w:line="276" w:lineRule="auto"/>
              <w:rPr>
                <w:rFonts w:ascii="Gotham Book" w:hAnsi="Gotham Book"/>
                <w:sz w:val="24"/>
                <w:szCs w:val="24"/>
              </w:rPr>
            </w:pPr>
            <w:r>
              <w:rPr>
                <w:rFonts w:ascii="Gotham Book" w:hAnsi="Gotham Book"/>
                <w:sz w:val="24"/>
                <w:szCs w:val="24"/>
              </w:rPr>
              <w:t xml:space="preserve">Students observe an image of an event held by the Texas Historical Commission to educate the public about the Washington-on-the-Brazos State Historic Site. </w:t>
            </w:r>
          </w:p>
          <w:p w14:paraId="21319359" w14:textId="77777777" w:rsidR="00F201F6" w:rsidRDefault="00F201F6" w:rsidP="00F201F6">
            <w:pPr>
              <w:pStyle w:val="ListParagraph"/>
              <w:numPr>
                <w:ilvl w:val="0"/>
                <w:numId w:val="8"/>
              </w:numPr>
              <w:spacing w:after="0" w:line="276" w:lineRule="auto"/>
              <w:rPr>
                <w:rFonts w:ascii="Gotham Book" w:hAnsi="Gotham Book"/>
                <w:sz w:val="24"/>
                <w:szCs w:val="24"/>
              </w:rPr>
            </w:pPr>
            <w:r>
              <w:rPr>
                <w:rFonts w:ascii="Gotham Book" w:hAnsi="Gotham Book"/>
                <w:sz w:val="24"/>
                <w:szCs w:val="24"/>
              </w:rPr>
              <w:t>Students predict how the image could be related to the day’s lesson.</w:t>
            </w:r>
          </w:p>
          <w:p w14:paraId="43F20B2C" w14:textId="77777777" w:rsidR="00F201F6" w:rsidRDefault="00F201F6" w:rsidP="00F201F6">
            <w:pPr>
              <w:pStyle w:val="ListParagraph"/>
              <w:numPr>
                <w:ilvl w:val="0"/>
                <w:numId w:val="8"/>
              </w:numPr>
              <w:spacing w:after="0" w:line="276" w:lineRule="auto"/>
              <w:rPr>
                <w:rFonts w:ascii="Gotham Book" w:hAnsi="Gotham Book"/>
                <w:sz w:val="24"/>
                <w:szCs w:val="24"/>
              </w:rPr>
            </w:pPr>
            <w:r>
              <w:rPr>
                <w:rFonts w:ascii="Gotham Book" w:hAnsi="Gotham Book"/>
                <w:sz w:val="24"/>
                <w:szCs w:val="24"/>
              </w:rPr>
              <w:t>Slide 2 presents a larger view of the image.</w:t>
            </w:r>
          </w:p>
          <w:p w14:paraId="031061F3" w14:textId="77777777" w:rsidR="00F201F6" w:rsidRDefault="00F201F6" w:rsidP="00F201F6">
            <w:pPr>
              <w:pStyle w:val="ListParagraph"/>
              <w:numPr>
                <w:ilvl w:val="0"/>
                <w:numId w:val="8"/>
              </w:numPr>
              <w:spacing w:after="0" w:line="276" w:lineRule="auto"/>
              <w:rPr>
                <w:rFonts w:ascii="Gotham Book" w:hAnsi="Gotham Book"/>
                <w:sz w:val="24"/>
                <w:szCs w:val="24"/>
              </w:rPr>
            </w:pPr>
            <w:r>
              <w:rPr>
                <w:rFonts w:ascii="Gotham Book" w:hAnsi="Gotham Book"/>
                <w:sz w:val="24"/>
                <w:szCs w:val="24"/>
              </w:rPr>
              <w:t>Slide 3 presents sentence stems to guide student responses when sharing with the class.</w:t>
            </w:r>
          </w:p>
          <w:p w14:paraId="7A2E3C10" w14:textId="77777777" w:rsidR="00F201F6" w:rsidRDefault="00F201F6" w:rsidP="00F201F6">
            <w:pPr>
              <w:pStyle w:val="ListParagraph"/>
              <w:numPr>
                <w:ilvl w:val="0"/>
                <w:numId w:val="8"/>
              </w:numPr>
              <w:spacing w:after="0" w:line="276" w:lineRule="auto"/>
              <w:rPr>
                <w:rFonts w:ascii="Gotham Book" w:hAnsi="Gotham Book"/>
                <w:sz w:val="24"/>
                <w:szCs w:val="24"/>
              </w:rPr>
            </w:pPr>
            <w:r>
              <w:rPr>
                <w:rFonts w:ascii="Gotham Book" w:hAnsi="Gotham Book"/>
                <w:sz w:val="24"/>
                <w:szCs w:val="24"/>
              </w:rPr>
              <w:t>Slides 4 and 5 present the essential question and the “We will / I will” statements for the lesson.</w:t>
            </w:r>
          </w:p>
          <w:p w14:paraId="7810F6D7" w14:textId="755FFCE2" w:rsidR="00F201F6" w:rsidRPr="00F201F6" w:rsidRDefault="00F201F6" w:rsidP="00F201F6">
            <w:pPr>
              <w:pStyle w:val="ListParagraph"/>
              <w:spacing w:after="0" w:line="276" w:lineRule="auto"/>
              <w:rPr>
                <w:rFonts w:ascii="Gotham Book" w:hAnsi="Gotham Book"/>
                <w:sz w:val="24"/>
                <w:szCs w:val="24"/>
              </w:rPr>
            </w:pPr>
          </w:p>
        </w:tc>
      </w:tr>
      <w:tr w:rsidR="00127D28" w:rsidRPr="00DF315E" w14:paraId="3432F3DB" w14:textId="77777777" w:rsidTr="00F67653">
        <w:tc>
          <w:tcPr>
            <w:tcW w:w="2515" w:type="dxa"/>
            <w:shd w:val="clear" w:color="auto" w:fill="D9D9D9" w:themeFill="background1" w:themeFillShade="D9"/>
          </w:tcPr>
          <w:p w14:paraId="029A8AEC" w14:textId="77777777" w:rsidR="00127D28" w:rsidRPr="00BC511F" w:rsidRDefault="00127D28" w:rsidP="00F67653">
            <w:pPr>
              <w:rPr>
                <w:rFonts w:ascii="Gotham Book" w:hAnsi="Gotham Book"/>
                <w:b/>
                <w:bCs/>
                <w:sz w:val="28"/>
                <w:szCs w:val="32"/>
              </w:rPr>
            </w:pPr>
            <w:r w:rsidRPr="00BC511F">
              <w:rPr>
                <w:rFonts w:ascii="Gotham Book" w:hAnsi="Gotham Book"/>
                <w:b/>
                <w:bCs/>
                <w:sz w:val="28"/>
                <w:szCs w:val="32"/>
              </w:rPr>
              <w:t>Lesson</w:t>
            </w:r>
          </w:p>
        </w:tc>
        <w:tc>
          <w:tcPr>
            <w:tcW w:w="8275" w:type="dxa"/>
          </w:tcPr>
          <w:p w14:paraId="0282B471" w14:textId="77777777" w:rsidR="00127D28" w:rsidRDefault="004915F0" w:rsidP="00F67653">
            <w:pPr>
              <w:spacing w:after="0" w:line="240" w:lineRule="auto"/>
              <w:rPr>
                <w:rFonts w:ascii="Gotham Book" w:hAnsi="Gotham Book"/>
                <w:color w:val="000000" w:themeColor="text1"/>
                <w:sz w:val="24"/>
                <w:szCs w:val="24"/>
                <w:u w:val="single"/>
              </w:rPr>
            </w:pPr>
            <w:r w:rsidRPr="004915F0">
              <w:rPr>
                <w:rFonts w:ascii="Gotham Book" w:hAnsi="Gotham Book"/>
                <w:color w:val="000000" w:themeColor="text1"/>
                <w:sz w:val="24"/>
                <w:szCs w:val="24"/>
                <w:u w:val="single"/>
              </w:rPr>
              <w:t xml:space="preserve">Student worksheet </w:t>
            </w:r>
          </w:p>
          <w:p w14:paraId="06BDD11E" w14:textId="77777777" w:rsidR="000A265A" w:rsidRPr="004915F0" w:rsidRDefault="000A265A" w:rsidP="00F67653">
            <w:pPr>
              <w:spacing w:after="0" w:line="240" w:lineRule="auto"/>
              <w:rPr>
                <w:rFonts w:ascii="Gotham Book" w:hAnsi="Gotham Book"/>
                <w:color w:val="000000" w:themeColor="text1"/>
                <w:sz w:val="24"/>
                <w:szCs w:val="24"/>
                <w:u w:val="single"/>
              </w:rPr>
            </w:pPr>
          </w:p>
          <w:p w14:paraId="138C7389" w14:textId="11597A4B" w:rsidR="004915F0" w:rsidRPr="004915F0" w:rsidRDefault="004915F0" w:rsidP="00F67653">
            <w:pPr>
              <w:spacing w:after="0" w:line="240" w:lineRule="auto"/>
              <w:rPr>
                <w:rFonts w:ascii="Gotham Book" w:hAnsi="Gotham Book"/>
                <w:color w:val="000000" w:themeColor="text1"/>
                <w:sz w:val="24"/>
                <w:szCs w:val="24"/>
                <w:u w:val="single"/>
              </w:rPr>
            </w:pPr>
            <w:r w:rsidRPr="004915F0">
              <w:rPr>
                <w:rFonts w:ascii="Gotham Book" w:hAnsi="Gotham Book"/>
                <w:color w:val="000000" w:themeColor="text1"/>
                <w:sz w:val="24"/>
                <w:szCs w:val="24"/>
                <w:u w:val="single"/>
              </w:rPr>
              <w:t>Step 1</w:t>
            </w:r>
            <w:r w:rsidR="000A265A">
              <w:rPr>
                <w:rFonts w:ascii="Gotham Book" w:hAnsi="Gotham Book"/>
                <w:color w:val="000000" w:themeColor="text1"/>
                <w:sz w:val="24"/>
                <w:szCs w:val="24"/>
                <w:u w:val="single"/>
              </w:rPr>
              <w:t>: Choosing a state historic site</w:t>
            </w:r>
          </w:p>
          <w:p w14:paraId="3E0C260E" w14:textId="77777777" w:rsidR="004915F0" w:rsidRDefault="004915F0" w:rsidP="00F67653">
            <w:pPr>
              <w:spacing w:after="0" w:line="240" w:lineRule="auto"/>
              <w:rPr>
                <w:rFonts w:ascii="Gotham Book" w:hAnsi="Gotham Book"/>
                <w:color w:val="000000" w:themeColor="text1"/>
                <w:sz w:val="24"/>
                <w:szCs w:val="24"/>
              </w:rPr>
            </w:pPr>
          </w:p>
          <w:p w14:paraId="32D7021D" w14:textId="3B3D3782" w:rsidR="004915F0" w:rsidRDefault="004915F0" w:rsidP="004915F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begin with a short reading introducing different ways people preserve their history.</w:t>
            </w:r>
          </w:p>
          <w:p w14:paraId="0056AB02" w14:textId="3D198734" w:rsidR="004915F0" w:rsidRDefault="004915F0" w:rsidP="004915F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are directed to choose one of the four historic sites of the Texas Revolution managed by the Texas Historical Commission.</w:t>
            </w:r>
          </w:p>
          <w:p w14:paraId="19BAB84A" w14:textId="46070B95" w:rsidR="00EE29B7" w:rsidRDefault="00EE29B7" w:rsidP="004915F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6 presents a photograph of an educational demonstration at the Washington-on-the-Brazos historic site to accompany the brief reading.</w:t>
            </w:r>
          </w:p>
          <w:p w14:paraId="120086C5" w14:textId="43255342" w:rsidR="00EE29B7" w:rsidRDefault="00EE29B7" w:rsidP="004915F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7 – 11 display images of each historic site to help students in making their decision about which site to research.</w:t>
            </w:r>
          </w:p>
          <w:p w14:paraId="0A636561" w14:textId="77777777" w:rsidR="004915F0" w:rsidRDefault="004915F0" w:rsidP="004915F0">
            <w:pPr>
              <w:spacing w:after="0" w:line="240" w:lineRule="auto"/>
              <w:rPr>
                <w:rFonts w:ascii="Gotham Book" w:hAnsi="Gotham Book"/>
                <w:color w:val="000000" w:themeColor="text1"/>
                <w:sz w:val="24"/>
                <w:szCs w:val="24"/>
              </w:rPr>
            </w:pPr>
          </w:p>
          <w:p w14:paraId="5940E743" w14:textId="5F05B0E1" w:rsidR="004915F0" w:rsidRPr="000A265A" w:rsidRDefault="004915F0" w:rsidP="004915F0">
            <w:pPr>
              <w:spacing w:after="0" w:line="240" w:lineRule="auto"/>
              <w:rPr>
                <w:rFonts w:ascii="Gotham Book" w:hAnsi="Gotham Book"/>
                <w:color w:val="000000" w:themeColor="text1"/>
                <w:sz w:val="24"/>
                <w:szCs w:val="24"/>
                <w:u w:val="single"/>
              </w:rPr>
            </w:pPr>
            <w:r w:rsidRPr="000A265A">
              <w:rPr>
                <w:rFonts w:ascii="Gotham Book" w:hAnsi="Gotham Book"/>
                <w:color w:val="000000" w:themeColor="text1"/>
                <w:sz w:val="24"/>
                <w:szCs w:val="24"/>
                <w:u w:val="single"/>
              </w:rPr>
              <w:t>Step 2</w:t>
            </w:r>
            <w:r w:rsidR="000A265A" w:rsidRPr="000A265A">
              <w:rPr>
                <w:rFonts w:ascii="Gotham Book" w:hAnsi="Gotham Book"/>
                <w:color w:val="000000" w:themeColor="text1"/>
                <w:sz w:val="24"/>
                <w:szCs w:val="24"/>
                <w:u w:val="single"/>
              </w:rPr>
              <w:t xml:space="preserve">: Locating the Texas Historical Commission Webpage </w:t>
            </w:r>
          </w:p>
          <w:p w14:paraId="1E3A1D5E" w14:textId="77777777" w:rsidR="004915F0" w:rsidRDefault="004915F0" w:rsidP="004915F0">
            <w:pPr>
              <w:spacing w:after="0" w:line="240" w:lineRule="auto"/>
              <w:rPr>
                <w:rFonts w:ascii="Gotham Book" w:hAnsi="Gotham Book"/>
                <w:color w:val="000000" w:themeColor="text1"/>
                <w:sz w:val="24"/>
                <w:szCs w:val="24"/>
              </w:rPr>
            </w:pPr>
          </w:p>
          <w:p w14:paraId="33E2143F" w14:textId="4E7730C3" w:rsidR="004915F0" w:rsidRDefault="004915F0" w:rsidP="004915F0">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search for the Texas Historical Commission’s webpage about their chosen historic site online. </w:t>
            </w:r>
          </w:p>
          <w:p w14:paraId="20E9ACDA" w14:textId="516C8FA1" w:rsidR="004915F0" w:rsidRDefault="004915F0" w:rsidP="004915F0">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can be an opportunity to discuss different sources of information online and ways to identify reputable sources (for example: websites from historical associations and organizations, museums, government and university sites.)</w:t>
            </w:r>
          </w:p>
          <w:p w14:paraId="6DA4F1EE" w14:textId="3D64473A" w:rsidR="000A265A" w:rsidRDefault="000A265A" w:rsidP="004915F0">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Make sure students use the information from the Texas Historical Commission. This assignment is based on the information available at this site including educational programs and events offered at each site. </w:t>
            </w:r>
          </w:p>
          <w:p w14:paraId="031DF99D" w14:textId="3F5D4361" w:rsidR="00EE29B7" w:rsidRDefault="00EE29B7" w:rsidP="004915F0">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Slides 12 and 13 restate the directions for the online research and display the logo of the Texas Historical Commission to show students before they begin their search. They must use the THC website for their research.</w:t>
            </w:r>
          </w:p>
          <w:p w14:paraId="564FE3BA" w14:textId="77777777" w:rsidR="000A265A" w:rsidRDefault="000A265A" w:rsidP="000A265A">
            <w:pPr>
              <w:spacing w:after="0" w:line="240" w:lineRule="auto"/>
              <w:rPr>
                <w:rFonts w:ascii="Gotham Book" w:hAnsi="Gotham Book"/>
                <w:color w:val="000000" w:themeColor="text1"/>
                <w:sz w:val="24"/>
                <w:szCs w:val="24"/>
              </w:rPr>
            </w:pPr>
          </w:p>
          <w:p w14:paraId="646D6F94" w14:textId="69001DED" w:rsidR="000A265A" w:rsidRDefault="000A265A" w:rsidP="000A265A">
            <w:pPr>
              <w:spacing w:after="0" w:line="240" w:lineRule="auto"/>
              <w:rPr>
                <w:rFonts w:ascii="Gotham Book" w:hAnsi="Gotham Book"/>
                <w:color w:val="000000" w:themeColor="text1"/>
                <w:sz w:val="24"/>
                <w:szCs w:val="24"/>
              </w:rPr>
            </w:pPr>
            <w:r w:rsidRPr="000A265A">
              <w:rPr>
                <w:rFonts w:ascii="Gotham Book" w:hAnsi="Gotham Book"/>
                <w:color w:val="000000" w:themeColor="text1"/>
                <w:sz w:val="24"/>
                <w:szCs w:val="24"/>
                <w:u w:val="single"/>
              </w:rPr>
              <w:t>Step 3</w:t>
            </w:r>
            <w:r>
              <w:rPr>
                <w:rFonts w:ascii="Gotham Book" w:hAnsi="Gotham Book"/>
                <w:color w:val="000000" w:themeColor="text1"/>
                <w:sz w:val="24"/>
                <w:szCs w:val="24"/>
                <w:u w:val="single"/>
              </w:rPr>
              <w:t xml:space="preserve"> and 4</w:t>
            </w:r>
            <w:r w:rsidRPr="000A265A">
              <w:rPr>
                <w:rFonts w:ascii="Gotham Book" w:hAnsi="Gotham Book"/>
                <w:color w:val="000000" w:themeColor="text1"/>
                <w:sz w:val="24"/>
                <w:szCs w:val="24"/>
                <w:u w:val="single"/>
              </w:rPr>
              <w:t>: Researching the Site</w:t>
            </w:r>
          </w:p>
          <w:p w14:paraId="340FCD6A" w14:textId="77777777" w:rsidR="000A265A" w:rsidRDefault="000A265A" w:rsidP="000A265A">
            <w:pPr>
              <w:spacing w:after="0" w:line="240" w:lineRule="auto"/>
              <w:rPr>
                <w:rFonts w:ascii="Gotham Book" w:hAnsi="Gotham Book"/>
                <w:color w:val="000000" w:themeColor="text1"/>
                <w:sz w:val="24"/>
                <w:szCs w:val="24"/>
              </w:rPr>
            </w:pPr>
          </w:p>
          <w:p w14:paraId="36A663D5" w14:textId="1DC3573B" w:rsidR="000A265A" w:rsidRDefault="000A265A" w:rsidP="000A265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questions about how the THC preserves their chosen site and educates the public about the significance of the site based on information and images from the main page.</w:t>
            </w:r>
          </w:p>
          <w:p w14:paraId="55BF57F3" w14:textId="0EBB5777" w:rsidR="000A265A" w:rsidRDefault="000A265A" w:rsidP="000A265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Step 4: Students record significant information about the history of their chosen site based on the webpage. </w:t>
            </w:r>
          </w:p>
          <w:p w14:paraId="45EFD1DE" w14:textId="77777777" w:rsidR="000A265A" w:rsidRDefault="000A265A" w:rsidP="000A265A">
            <w:pPr>
              <w:spacing w:after="0" w:line="240" w:lineRule="auto"/>
              <w:rPr>
                <w:rFonts w:ascii="Gotham Book" w:hAnsi="Gotham Book"/>
                <w:color w:val="000000" w:themeColor="text1"/>
                <w:sz w:val="24"/>
                <w:szCs w:val="24"/>
              </w:rPr>
            </w:pPr>
          </w:p>
          <w:p w14:paraId="33C68533" w14:textId="20993BF8" w:rsidR="000A265A" w:rsidRPr="00EE29B7" w:rsidRDefault="000A265A" w:rsidP="000A265A">
            <w:pPr>
              <w:spacing w:after="0" w:line="240" w:lineRule="auto"/>
              <w:rPr>
                <w:rFonts w:ascii="Gotham Book" w:hAnsi="Gotham Book"/>
                <w:color w:val="000000" w:themeColor="text1"/>
                <w:sz w:val="24"/>
                <w:szCs w:val="24"/>
                <w:u w:val="single"/>
              </w:rPr>
            </w:pPr>
            <w:r w:rsidRPr="00EE29B7">
              <w:rPr>
                <w:rFonts w:ascii="Gotham Book" w:hAnsi="Gotham Book"/>
                <w:color w:val="000000" w:themeColor="text1"/>
                <w:sz w:val="24"/>
                <w:szCs w:val="24"/>
                <w:u w:val="single"/>
              </w:rPr>
              <w:t>Step 5: Students Plan a Field Trip</w:t>
            </w:r>
          </w:p>
          <w:p w14:paraId="22D218DB" w14:textId="77777777" w:rsidR="000A265A" w:rsidRDefault="000A265A" w:rsidP="000A265A">
            <w:pPr>
              <w:spacing w:after="0" w:line="240" w:lineRule="auto"/>
              <w:rPr>
                <w:rFonts w:ascii="Gotham Book" w:hAnsi="Gotham Book"/>
                <w:color w:val="000000" w:themeColor="text1"/>
                <w:sz w:val="24"/>
                <w:szCs w:val="24"/>
              </w:rPr>
            </w:pPr>
          </w:p>
          <w:p w14:paraId="1BCDBCB9" w14:textId="3CE874E4" w:rsidR="000A265A" w:rsidRDefault="000A265A" w:rsidP="000A265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research the educational programs, events, and activities offered at their historic site and plan the agenda of a class field trip providing information about length of time, cost, and descriptions of the events they include in the itinerary. </w:t>
            </w:r>
          </w:p>
          <w:p w14:paraId="069A5506" w14:textId="236C1A8D" w:rsidR="00313927" w:rsidRDefault="00313927" w:rsidP="000A265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For the Fannin Battleground historic site, there are fewer activities to fill the required amount of time for the field trip itinerary. Students can be encouraged to include the nearby sites listed under “Plan Your Visit”: Goliad State Park and Presidio La Bahia. </w:t>
            </w:r>
          </w:p>
          <w:p w14:paraId="73D72452" w14:textId="77777777" w:rsidR="000A265A" w:rsidRDefault="000A265A" w:rsidP="000A265A">
            <w:pPr>
              <w:spacing w:after="0" w:line="240" w:lineRule="auto"/>
              <w:rPr>
                <w:rFonts w:ascii="Gotham Book" w:hAnsi="Gotham Book"/>
                <w:color w:val="000000" w:themeColor="text1"/>
                <w:sz w:val="24"/>
                <w:szCs w:val="24"/>
              </w:rPr>
            </w:pPr>
          </w:p>
          <w:p w14:paraId="34D94C97" w14:textId="7335775A" w:rsidR="00EE29B7" w:rsidRDefault="000A265A" w:rsidP="00EE29B7">
            <w:pPr>
              <w:pStyle w:val="ListParagraph"/>
              <w:numPr>
                <w:ilvl w:val="0"/>
                <w:numId w:val="12"/>
              </w:numPr>
              <w:spacing w:after="0" w:line="240" w:lineRule="auto"/>
              <w:rPr>
                <w:rFonts w:ascii="Gotham Book" w:hAnsi="Gotham Book"/>
                <w:color w:val="000000" w:themeColor="text1"/>
                <w:sz w:val="24"/>
                <w:szCs w:val="24"/>
              </w:rPr>
            </w:pPr>
            <w:r w:rsidRPr="00EE29B7">
              <w:rPr>
                <w:rFonts w:ascii="Gotham Book" w:hAnsi="Gotham Book"/>
                <w:color w:val="000000" w:themeColor="text1"/>
                <w:sz w:val="24"/>
                <w:szCs w:val="24"/>
                <w:u w:val="single"/>
              </w:rPr>
              <w:t>Advanced Work:</w:t>
            </w:r>
            <w:r w:rsidRPr="000A265A">
              <w:rPr>
                <w:rFonts w:ascii="Gotham Book" w:hAnsi="Gotham Book"/>
                <w:color w:val="000000" w:themeColor="text1"/>
                <w:sz w:val="24"/>
                <w:szCs w:val="24"/>
              </w:rPr>
              <w:t xml:space="preserve"> </w:t>
            </w:r>
            <w:r>
              <w:rPr>
                <w:rFonts w:ascii="Gotham Book" w:hAnsi="Gotham Book"/>
                <w:color w:val="000000" w:themeColor="text1"/>
                <w:sz w:val="24"/>
                <w:szCs w:val="24"/>
              </w:rPr>
              <w:t xml:space="preserve">Students </w:t>
            </w:r>
            <w:bookmarkStart w:id="6" w:name="_Hlk194399129"/>
            <w:r>
              <w:rPr>
                <w:rFonts w:ascii="Gotham Book" w:hAnsi="Gotham Book"/>
                <w:color w:val="000000" w:themeColor="text1"/>
                <w:sz w:val="24"/>
                <w:szCs w:val="24"/>
              </w:rPr>
              <w:t xml:space="preserve">answer </w:t>
            </w:r>
            <w:r w:rsidR="00EE29B7">
              <w:rPr>
                <w:rFonts w:ascii="Gotham Book" w:hAnsi="Gotham Book"/>
                <w:color w:val="000000" w:themeColor="text1"/>
                <w:sz w:val="24"/>
                <w:szCs w:val="24"/>
              </w:rPr>
              <w:t xml:space="preserve">additional </w:t>
            </w:r>
            <w:r>
              <w:rPr>
                <w:rFonts w:ascii="Gotham Book" w:hAnsi="Gotham Book"/>
                <w:color w:val="000000" w:themeColor="text1"/>
                <w:sz w:val="24"/>
                <w:szCs w:val="24"/>
              </w:rPr>
              <w:t>short, constructed response questions</w:t>
            </w:r>
            <w:r w:rsidR="00EE29B7">
              <w:rPr>
                <w:rFonts w:ascii="Gotham Book" w:hAnsi="Gotham Book"/>
                <w:color w:val="000000" w:themeColor="text1"/>
                <w:sz w:val="24"/>
                <w:szCs w:val="24"/>
              </w:rPr>
              <w:t xml:space="preserve">, providing evidence from the website and their own justifications for their responses. </w:t>
            </w:r>
            <w:bookmarkEnd w:id="6"/>
          </w:p>
          <w:p w14:paraId="33C79D9D" w14:textId="77777777" w:rsidR="00313927" w:rsidRPr="00313927" w:rsidRDefault="00313927" w:rsidP="00313927">
            <w:pPr>
              <w:spacing w:after="0" w:line="240" w:lineRule="auto"/>
              <w:rPr>
                <w:rFonts w:ascii="Gotham Book" w:hAnsi="Gotham Book"/>
                <w:color w:val="000000" w:themeColor="text1"/>
                <w:sz w:val="24"/>
                <w:szCs w:val="24"/>
              </w:rPr>
            </w:pPr>
          </w:p>
          <w:p w14:paraId="5C421024" w14:textId="7E526008" w:rsidR="00EE29B7" w:rsidRDefault="00EE29B7" w:rsidP="00EE29B7">
            <w:pPr>
              <w:pStyle w:val="ListParagraph"/>
              <w:numPr>
                <w:ilvl w:val="0"/>
                <w:numId w:val="12"/>
              </w:numPr>
              <w:spacing w:after="0" w:line="240" w:lineRule="auto"/>
              <w:rPr>
                <w:rFonts w:ascii="Gotham Book" w:hAnsi="Gotham Book"/>
                <w:color w:val="000000" w:themeColor="text1"/>
                <w:sz w:val="24"/>
                <w:szCs w:val="24"/>
              </w:rPr>
            </w:pPr>
            <w:r w:rsidRPr="00EE29B7">
              <w:rPr>
                <w:rFonts w:ascii="Gotham Book" w:hAnsi="Gotham Book"/>
                <w:color w:val="000000" w:themeColor="text1"/>
                <w:sz w:val="24"/>
                <w:szCs w:val="24"/>
                <w:u w:val="single"/>
              </w:rPr>
              <w:t>Grade Level Work</w:t>
            </w:r>
            <w:r>
              <w:rPr>
                <w:rFonts w:ascii="Gotham Book" w:hAnsi="Gotham Book"/>
                <w:color w:val="000000" w:themeColor="text1"/>
                <w:sz w:val="24"/>
                <w:szCs w:val="24"/>
              </w:rPr>
              <w:t xml:space="preserve">: Students </w:t>
            </w:r>
            <w:bookmarkStart w:id="7" w:name="_Hlk194399098"/>
            <w:r>
              <w:rPr>
                <w:rFonts w:ascii="Gotham Book" w:hAnsi="Gotham Book"/>
                <w:color w:val="000000" w:themeColor="text1"/>
                <w:sz w:val="24"/>
                <w:szCs w:val="24"/>
              </w:rPr>
              <w:t xml:space="preserve">answer short, constructed response questions with sentence stems provided to guide student responses. </w:t>
            </w:r>
            <w:bookmarkEnd w:id="7"/>
          </w:p>
          <w:p w14:paraId="0174CD46" w14:textId="77777777" w:rsidR="00313927" w:rsidRPr="00EE29B7" w:rsidRDefault="00313927" w:rsidP="00313927">
            <w:pPr>
              <w:pStyle w:val="ListParagraph"/>
              <w:spacing w:after="0" w:line="240" w:lineRule="auto"/>
              <w:rPr>
                <w:rFonts w:ascii="Gotham Book" w:hAnsi="Gotham Book"/>
                <w:color w:val="000000" w:themeColor="text1"/>
                <w:sz w:val="24"/>
                <w:szCs w:val="24"/>
              </w:rPr>
            </w:pPr>
          </w:p>
          <w:p w14:paraId="5BAB46E2" w14:textId="153E060C" w:rsidR="00313927" w:rsidRPr="005049D0" w:rsidRDefault="00EE29B7" w:rsidP="00536FA6">
            <w:pPr>
              <w:pStyle w:val="ListParagraph"/>
              <w:numPr>
                <w:ilvl w:val="0"/>
                <w:numId w:val="12"/>
              </w:numPr>
              <w:spacing w:after="0" w:line="240" w:lineRule="auto"/>
              <w:rPr>
                <w:rFonts w:ascii="Gotham Book" w:hAnsi="Gotham Book"/>
                <w:color w:val="000000" w:themeColor="text1"/>
                <w:sz w:val="24"/>
                <w:szCs w:val="24"/>
              </w:rPr>
            </w:pPr>
            <w:r w:rsidRPr="005049D0">
              <w:rPr>
                <w:rFonts w:ascii="Gotham Book" w:hAnsi="Gotham Book"/>
                <w:color w:val="000000" w:themeColor="text1"/>
                <w:sz w:val="24"/>
                <w:szCs w:val="24"/>
                <w:u w:val="single"/>
              </w:rPr>
              <w:t>Foundations Work:</w:t>
            </w:r>
            <w:r w:rsidRPr="005049D0">
              <w:rPr>
                <w:rFonts w:ascii="Gotham Book" w:hAnsi="Gotham Book"/>
                <w:color w:val="000000" w:themeColor="text1"/>
                <w:sz w:val="24"/>
                <w:szCs w:val="24"/>
              </w:rPr>
              <w:t xml:space="preserve"> Students </w:t>
            </w:r>
            <w:bookmarkStart w:id="8" w:name="_Hlk194399108"/>
            <w:r w:rsidRPr="005049D0">
              <w:rPr>
                <w:rFonts w:ascii="Gotham Book" w:hAnsi="Gotham Book"/>
                <w:color w:val="000000" w:themeColor="text1"/>
                <w:sz w:val="24"/>
                <w:szCs w:val="24"/>
              </w:rPr>
              <w:t xml:space="preserve">answer short, constructed response questions with sentence stems provided to guide student responses. Foundations work has a reduced number of questions and one fewer step than grade level and advanced work. </w:t>
            </w:r>
            <w:bookmarkEnd w:id="8"/>
          </w:p>
          <w:p w14:paraId="7DD01E9A" w14:textId="118FB25C" w:rsidR="004915F0" w:rsidRPr="00F201F6" w:rsidRDefault="004915F0" w:rsidP="00F67653">
            <w:pPr>
              <w:spacing w:after="0" w:line="240" w:lineRule="auto"/>
              <w:rPr>
                <w:rFonts w:ascii="Gotham Book" w:hAnsi="Gotham Book"/>
                <w:color w:val="000000" w:themeColor="text1"/>
                <w:sz w:val="24"/>
                <w:szCs w:val="24"/>
              </w:rPr>
            </w:pPr>
          </w:p>
        </w:tc>
      </w:tr>
      <w:tr w:rsidR="00127D28" w:rsidRPr="00DF315E" w14:paraId="7D69C452" w14:textId="77777777" w:rsidTr="00F67653">
        <w:tc>
          <w:tcPr>
            <w:tcW w:w="2515" w:type="dxa"/>
            <w:shd w:val="clear" w:color="auto" w:fill="D9D9D9" w:themeFill="background1" w:themeFillShade="D9"/>
          </w:tcPr>
          <w:p w14:paraId="21C1F758" w14:textId="77777777" w:rsidR="00127D28" w:rsidRPr="00BC511F" w:rsidRDefault="00127D28" w:rsidP="00F67653">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93ABC31" w14:textId="77777777" w:rsidR="00127D28" w:rsidRPr="00BC511F" w:rsidRDefault="00127D28" w:rsidP="00F67653">
            <w:pPr>
              <w:rPr>
                <w:rFonts w:ascii="Gotham Book" w:hAnsi="Gotham Book"/>
                <w:b/>
                <w:bCs/>
                <w:sz w:val="28"/>
                <w:szCs w:val="32"/>
              </w:rPr>
            </w:pPr>
          </w:p>
          <w:p w14:paraId="4D5279BE" w14:textId="77777777" w:rsidR="00127D28" w:rsidRPr="00BC511F" w:rsidRDefault="00127D28" w:rsidP="00F67653">
            <w:pPr>
              <w:rPr>
                <w:rFonts w:ascii="Gotham Book" w:hAnsi="Gotham Book"/>
                <w:sz w:val="28"/>
                <w:szCs w:val="32"/>
              </w:rPr>
            </w:pPr>
          </w:p>
        </w:tc>
        <w:tc>
          <w:tcPr>
            <w:tcW w:w="8275" w:type="dxa"/>
          </w:tcPr>
          <w:p w14:paraId="1DF569DE" w14:textId="77777777" w:rsidR="00127D28" w:rsidRDefault="00EE29B7" w:rsidP="00EE29B7">
            <w:pPr>
              <w:pStyle w:val="ListParagraph"/>
              <w:numPr>
                <w:ilvl w:val="0"/>
                <w:numId w:val="13"/>
              </w:numPr>
              <w:spacing w:after="0" w:line="240" w:lineRule="auto"/>
              <w:rPr>
                <w:rFonts w:ascii="Gotham Book" w:hAnsi="Gotham Book"/>
                <w:sz w:val="24"/>
                <w:szCs w:val="24"/>
              </w:rPr>
            </w:pPr>
            <w:r>
              <w:rPr>
                <w:rFonts w:ascii="Gotham Book" w:hAnsi="Gotham Book"/>
                <w:sz w:val="24"/>
                <w:szCs w:val="24"/>
              </w:rPr>
              <w:lastRenderedPageBreak/>
              <w:t xml:space="preserve">Students answer two short, constructed response questions about how the Texas Historical Commission preserves the history of and educates the public on the student’s chosen </w:t>
            </w:r>
            <w:r>
              <w:rPr>
                <w:rFonts w:ascii="Gotham Book" w:hAnsi="Gotham Book"/>
                <w:sz w:val="24"/>
                <w:szCs w:val="24"/>
              </w:rPr>
              <w:lastRenderedPageBreak/>
              <w:t>historic site. Sentence stems are provided to guide student responses.</w:t>
            </w:r>
          </w:p>
          <w:p w14:paraId="701554F9" w14:textId="68A3754E" w:rsidR="00EE29B7" w:rsidRPr="00EE29B7" w:rsidRDefault="00EE29B7" w:rsidP="00EE29B7">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14 and 15 restate the directions and provide sentence stems to guide student responses when sharing with the class.</w:t>
            </w:r>
          </w:p>
        </w:tc>
      </w:tr>
    </w:tbl>
    <w:p w14:paraId="07381F6F" w14:textId="77777777" w:rsidR="00127D28" w:rsidRDefault="00127D28" w:rsidP="00127D28">
      <w:pPr>
        <w:rPr>
          <w:rFonts w:ascii="Gotham Book" w:hAnsi="Gotham Book"/>
          <w:noProof/>
          <w:sz w:val="18"/>
          <w:szCs w:val="18"/>
        </w:rPr>
      </w:pPr>
    </w:p>
    <w:p w14:paraId="1ADA8F9F" w14:textId="77777777" w:rsidR="00C135AF" w:rsidRDefault="00C135AF" w:rsidP="00127D28">
      <w:pPr>
        <w:rPr>
          <w:rFonts w:ascii="Gotham Book" w:hAnsi="Gotham Book"/>
          <w:noProof/>
          <w:sz w:val="18"/>
          <w:szCs w:val="18"/>
        </w:rPr>
      </w:pPr>
    </w:p>
    <w:p w14:paraId="04EE6F35" w14:textId="77777777" w:rsidR="00C135AF" w:rsidRPr="00DF315E" w:rsidRDefault="00C135AF" w:rsidP="00127D28">
      <w:pPr>
        <w:rPr>
          <w:rFonts w:ascii="Gotham Book" w:hAnsi="Gotham Book"/>
          <w:noProof/>
          <w:sz w:val="18"/>
          <w:szCs w:val="18"/>
        </w:rPr>
      </w:pPr>
    </w:p>
    <w:p w14:paraId="0F1A955B" w14:textId="77777777" w:rsidR="00127D28" w:rsidRDefault="00127D28" w:rsidP="00127D28">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bookmarkEnd w:id="1"/>
    <w:p w14:paraId="6963A768" w14:textId="515AED3C" w:rsidR="00EE29B7" w:rsidRDefault="00EE29B7" w:rsidP="00EE29B7">
      <w:pPr>
        <w:pStyle w:val="ListParagraph"/>
        <w:numPr>
          <w:ilvl w:val="0"/>
          <w:numId w:val="2"/>
        </w:numPr>
        <w:rPr>
          <w:rFonts w:ascii="Gotham Book" w:hAnsi="Gotham Book"/>
          <w:sz w:val="24"/>
          <w:szCs w:val="24"/>
        </w:rPr>
      </w:pPr>
      <w:r>
        <w:rPr>
          <w:rFonts w:ascii="Gotham Book" w:hAnsi="Gotham Book"/>
          <w:sz w:val="24"/>
          <w:szCs w:val="24"/>
        </w:rPr>
        <w:t>All images presented in this slideshow and in the warm-up and exit ticket were taken from the Texas Historical Commission website</w:t>
      </w:r>
      <w:r w:rsidR="00313927">
        <w:rPr>
          <w:rFonts w:ascii="Gotham Book" w:hAnsi="Gotham Book"/>
          <w:sz w:val="24"/>
          <w:szCs w:val="24"/>
        </w:rPr>
        <w:t>:</w:t>
      </w:r>
      <w:r>
        <w:rPr>
          <w:rFonts w:ascii="Gotham Book" w:hAnsi="Gotham Book"/>
          <w:sz w:val="24"/>
          <w:szCs w:val="24"/>
        </w:rPr>
        <w:t xml:space="preserve"> </w:t>
      </w:r>
      <w:bookmarkStart w:id="9" w:name="_Hlk194399162"/>
      <w:r w:rsidRPr="00EE29B7">
        <w:rPr>
          <w:rFonts w:ascii="Gotham Book" w:hAnsi="Gotham Book"/>
          <w:sz w:val="24"/>
          <w:szCs w:val="24"/>
        </w:rPr>
        <w:fldChar w:fldCharType="begin"/>
      </w:r>
      <w:r w:rsidRPr="00EE29B7">
        <w:rPr>
          <w:rFonts w:ascii="Gotham Book" w:hAnsi="Gotham Book"/>
          <w:sz w:val="24"/>
          <w:szCs w:val="24"/>
        </w:rPr>
        <w:instrText>HYPERLINK "https://thc.texas.gov/"</w:instrText>
      </w:r>
      <w:r w:rsidRPr="00EE29B7">
        <w:rPr>
          <w:rFonts w:ascii="Gotham Book" w:hAnsi="Gotham Book"/>
          <w:sz w:val="24"/>
          <w:szCs w:val="24"/>
        </w:rPr>
      </w:r>
      <w:r w:rsidRPr="00EE29B7">
        <w:rPr>
          <w:rFonts w:ascii="Gotham Book" w:hAnsi="Gotham Book"/>
          <w:sz w:val="24"/>
          <w:szCs w:val="24"/>
        </w:rPr>
        <w:fldChar w:fldCharType="separate"/>
      </w:r>
      <w:r w:rsidRPr="00EE29B7">
        <w:rPr>
          <w:rStyle w:val="Hyperlink"/>
          <w:rFonts w:ascii="Gotham Book" w:hAnsi="Gotham Book"/>
          <w:sz w:val="24"/>
          <w:szCs w:val="24"/>
        </w:rPr>
        <w:t>Home | Texas Historical Commission</w:t>
      </w:r>
      <w:r w:rsidRPr="00EE29B7">
        <w:rPr>
          <w:rFonts w:ascii="Gotham Book" w:hAnsi="Gotham Book"/>
          <w:sz w:val="24"/>
          <w:szCs w:val="24"/>
        </w:rPr>
        <w:fldChar w:fldCharType="end"/>
      </w:r>
      <w:bookmarkEnd w:id="9"/>
      <w:r>
        <w:rPr>
          <w:rFonts w:ascii="Gotham Book" w:hAnsi="Gotham Book"/>
          <w:sz w:val="24"/>
          <w:szCs w:val="24"/>
        </w:rPr>
        <w:t xml:space="preserve"> Students use this website to complete their research on the state historic sites. The individual websites for each historic site are below:</w:t>
      </w:r>
    </w:p>
    <w:bookmarkStart w:id="10" w:name="_Hlk194399187"/>
    <w:p w14:paraId="21622787" w14:textId="6414C802" w:rsidR="00EE29B7" w:rsidRDefault="00313927" w:rsidP="00EE29B7">
      <w:pPr>
        <w:pStyle w:val="ListParagraph"/>
        <w:numPr>
          <w:ilvl w:val="1"/>
          <w:numId w:val="2"/>
        </w:numPr>
        <w:rPr>
          <w:rFonts w:ascii="Gotham Book" w:hAnsi="Gotham Book"/>
          <w:sz w:val="24"/>
          <w:szCs w:val="24"/>
        </w:rPr>
      </w:pPr>
      <w:r w:rsidRPr="00313927">
        <w:rPr>
          <w:rFonts w:ascii="Gotham Book" w:hAnsi="Gotham Book"/>
          <w:sz w:val="24"/>
          <w:szCs w:val="24"/>
        </w:rPr>
        <w:fldChar w:fldCharType="begin"/>
      </w:r>
      <w:r w:rsidRPr="00313927">
        <w:rPr>
          <w:rFonts w:ascii="Gotham Book" w:hAnsi="Gotham Book"/>
          <w:sz w:val="24"/>
          <w:szCs w:val="24"/>
        </w:rPr>
        <w:instrText>HYPERLINK "https://thc.texas.gov/historic-sites/san-jacinto-battleground"</w:instrText>
      </w:r>
      <w:r w:rsidRPr="00313927">
        <w:rPr>
          <w:rFonts w:ascii="Gotham Book" w:hAnsi="Gotham Book"/>
          <w:sz w:val="24"/>
          <w:szCs w:val="24"/>
        </w:rPr>
      </w:r>
      <w:r w:rsidRPr="00313927">
        <w:rPr>
          <w:rFonts w:ascii="Gotham Book" w:hAnsi="Gotham Book"/>
          <w:sz w:val="24"/>
          <w:szCs w:val="24"/>
        </w:rPr>
        <w:fldChar w:fldCharType="separate"/>
      </w:r>
      <w:r w:rsidRPr="00313927">
        <w:rPr>
          <w:rStyle w:val="Hyperlink"/>
          <w:rFonts w:ascii="Gotham Book" w:hAnsi="Gotham Book"/>
          <w:sz w:val="24"/>
          <w:szCs w:val="24"/>
        </w:rPr>
        <w:t>San Jacinto Battleground | Texas Historical Commission</w:t>
      </w:r>
      <w:r w:rsidRPr="00313927">
        <w:rPr>
          <w:rFonts w:ascii="Gotham Book" w:hAnsi="Gotham Book"/>
          <w:sz w:val="24"/>
          <w:szCs w:val="24"/>
        </w:rPr>
        <w:fldChar w:fldCharType="end"/>
      </w:r>
    </w:p>
    <w:bookmarkStart w:id="11" w:name="_Hlk194399292"/>
    <w:bookmarkEnd w:id="10"/>
    <w:p w14:paraId="0634F956" w14:textId="211DF95D" w:rsidR="00313927" w:rsidRDefault="00313927" w:rsidP="00EE29B7">
      <w:pPr>
        <w:pStyle w:val="ListParagraph"/>
        <w:numPr>
          <w:ilvl w:val="1"/>
          <w:numId w:val="2"/>
        </w:numPr>
        <w:rPr>
          <w:rFonts w:ascii="Gotham Book" w:hAnsi="Gotham Book"/>
          <w:sz w:val="24"/>
          <w:szCs w:val="24"/>
        </w:rPr>
      </w:pPr>
      <w:r w:rsidRPr="00313927">
        <w:rPr>
          <w:rFonts w:ascii="Gotham Book" w:hAnsi="Gotham Book"/>
          <w:sz w:val="24"/>
          <w:szCs w:val="24"/>
        </w:rPr>
        <w:fldChar w:fldCharType="begin"/>
      </w:r>
      <w:r w:rsidRPr="00313927">
        <w:rPr>
          <w:rFonts w:ascii="Gotham Book" w:hAnsi="Gotham Book"/>
          <w:sz w:val="24"/>
          <w:szCs w:val="24"/>
        </w:rPr>
        <w:instrText>HYPERLINK "https://thc.texas.gov/historic-sites/fannin-battleground"</w:instrText>
      </w:r>
      <w:r w:rsidRPr="00313927">
        <w:rPr>
          <w:rFonts w:ascii="Gotham Book" w:hAnsi="Gotham Book"/>
          <w:sz w:val="24"/>
          <w:szCs w:val="24"/>
        </w:rPr>
      </w:r>
      <w:r w:rsidRPr="00313927">
        <w:rPr>
          <w:rFonts w:ascii="Gotham Book" w:hAnsi="Gotham Book"/>
          <w:sz w:val="24"/>
          <w:szCs w:val="24"/>
        </w:rPr>
        <w:fldChar w:fldCharType="separate"/>
      </w:r>
      <w:r w:rsidRPr="00313927">
        <w:rPr>
          <w:rStyle w:val="Hyperlink"/>
          <w:rFonts w:ascii="Gotham Book" w:hAnsi="Gotham Book"/>
          <w:sz w:val="24"/>
          <w:szCs w:val="24"/>
        </w:rPr>
        <w:t>Fannin Battleground | Texas Historical Commission</w:t>
      </w:r>
      <w:r w:rsidRPr="00313927">
        <w:rPr>
          <w:rFonts w:ascii="Gotham Book" w:hAnsi="Gotham Book"/>
          <w:sz w:val="24"/>
          <w:szCs w:val="24"/>
        </w:rPr>
        <w:fldChar w:fldCharType="end"/>
      </w:r>
    </w:p>
    <w:bookmarkStart w:id="12" w:name="_Hlk194399402"/>
    <w:bookmarkEnd w:id="11"/>
    <w:p w14:paraId="55BC61CB" w14:textId="038911B1" w:rsidR="00313927" w:rsidRDefault="00313927" w:rsidP="00EE29B7">
      <w:pPr>
        <w:pStyle w:val="ListParagraph"/>
        <w:numPr>
          <w:ilvl w:val="1"/>
          <w:numId w:val="2"/>
        </w:numPr>
        <w:rPr>
          <w:rFonts w:ascii="Gotham Book" w:hAnsi="Gotham Book"/>
          <w:sz w:val="24"/>
          <w:szCs w:val="24"/>
        </w:rPr>
      </w:pPr>
      <w:r w:rsidRPr="00313927">
        <w:rPr>
          <w:rFonts w:ascii="Gotham Book" w:hAnsi="Gotham Book"/>
          <w:sz w:val="24"/>
          <w:szCs w:val="24"/>
        </w:rPr>
        <w:fldChar w:fldCharType="begin"/>
      </w:r>
      <w:r w:rsidRPr="00313927">
        <w:rPr>
          <w:rFonts w:ascii="Gotham Book" w:hAnsi="Gotham Book"/>
          <w:sz w:val="24"/>
          <w:szCs w:val="24"/>
        </w:rPr>
        <w:instrText>HYPERLINK "https://thc.texas.gov/historic-sites/washington-brazos"</w:instrText>
      </w:r>
      <w:r w:rsidRPr="00313927">
        <w:rPr>
          <w:rFonts w:ascii="Gotham Book" w:hAnsi="Gotham Book"/>
          <w:sz w:val="24"/>
          <w:szCs w:val="24"/>
        </w:rPr>
      </w:r>
      <w:r w:rsidRPr="00313927">
        <w:rPr>
          <w:rFonts w:ascii="Gotham Book" w:hAnsi="Gotham Book"/>
          <w:sz w:val="24"/>
          <w:szCs w:val="24"/>
        </w:rPr>
        <w:fldChar w:fldCharType="separate"/>
      </w:r>
      <w:r w:rsidRPr="00313927">
        <w:rPr>
          <w:rStyle w:val="Hyperlink"/>
          <w:rFonts w:ascii="Gotham Book" w:hAnsi="Gotham Book"/>
          <w:sz w:val="24"/>
          <w:szCs w:val="24"/>
        </w:rPr>
        <w:t>Washington-on-the-Brazos | Texas Historical Commission</w:t>
      </w:r>
      <w:r w:rsidRPr="00313927">
        <w:rPr>
          <w:rFonts w:ascii="Gotham Book" w:hAnsi="Gotham Book"/>
          <w:sz w:val="24"/>
          <w:szCs w:val="24"/>
        </w:rPr>
        <w:fldChar w:fldCharType="end"/>
      </w:r>
    </w:p>
    <w:bookmarkStart w:id="13" w:name="_Hlk194399418"/>
    <w:bookmarkEnd w:id="12"/>
    <w:p w14:paraId="316309BD" w14:textId="4652BEEC" w:rsidR="00313927" w:rsidRPr="00EE29B7" w:rsidRDefault="00313927" w:rsidP="00EE29B7">
      <w:pPr>
        <w:pStyle w:val="ListParagraph"/>
        <w:numPr>
          <w:ilvl w:val="1"/>
          <w:numId w:val="2"/>
        </w:numPr>
        <w:rPr>
          <w:rFonts w:ascii="Gotham Book" w:hAnsi="Gotham Book"/>
          <w:sz w:val="24"/>
          <w:szCs w:val="24"/>
        </w:rPr>
      </w:pPr>
      <w:r w:rsidRPr="00313927">
        <w:rPr>
          <w:rFonts w:ascii="Gotham Book" w:hAnsi="Gotham Book"/>
          <w:sz w:val="24"/>
          <w:szCs w:val="24"/>
        </w:rPr>
        <w:fldChar w:fldCharType="begin"/>
      </w:r>
      <w:r w:rsidRPr="00313927">
        <w:rPr>
          <w:rFonts w:ascii="Gotham Book" w:hAnsi="Gotham Book"/>
          <w:sz w:val="24"/>
          <w:szCs w:val="24"/>
        </w:rPr>
        <w:instrText>HYPERLINK "https://thc.texas.gov/historic-sites/san-felipe-de-austin"</w:instrText>
      </w:r>
      <w:r w:rsidRPr="00313927">
        <w:rPr>
          <w:rFonts w:ascii="Gotham Book" w:hAnsi="Gotham Book"/>
          <w:sz w:val="24"/>
          <w:szCs w:val="24"/>
        </w:rPr>
      </w:r>
      <w:r w:rsidRPr="00313927">
        <w:rPr>
          <w:rFonts w:ascii="Gotham Book" w:hAnsi="Gotham Book"/>
          <w:sz w:val="24"/>
          <w:szCs w:val="24"/>
        </w:rPr>
        <w:fldChar w:fldCharType="separate"/>
      </w:r>
      <w:r w:rsidRPr="00313927">
        <w:rPr>
          <w:rStyle w:val="Hyperlink"/>
          <w:rFonts w:ascii="Gotham Book" w:hAnsi="Gotham Book"/>
          <w:sz w:val="24"/>
          <w:szCs w:val="24"/>
        </w:rPr>
        <w:t>San Felipe de Austin | Texas Historical Commission</w:t>
      </w:r>
      <w:r w:rsidRPr="00313927">
        <w:rPr>
          <w:rFonts w:ascii="Gotham Book" w:hAnsi="Gotham Book"/>
          <w:sz w:val="24"/>
          <w:szCs w:val="24"/>
        </w:rPr>
        <w:fldChar w:fldCharType="end"/>
      </w:r>
    </w:p>
    <w:bookmarkEnd w:id="13"/>
    <w:p w14:paraId="061075C8"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3D8E" w14:textId="77777777" w:rsidR="00127D28" w:rsidRDefault="00127D28" w:rsidP="00127D28">
      <w:pPr>
        <w:spacing w:after="0" w:line="240" w:lineRule="auto"/>
      </w:pPr>
      <w:r>
        <w:separator/>
      </w:r>
    </w:p>
  </w:endnote>
  <w:endnote w:type="continuationSeparator" w:id="0">
    <w:p w14:paraId="779F02A8" w14:textId="77777777" w:rsidR="00127D28" w:rsidRDefault="00127D28" w:rsidP="0012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E65A" w14:textId="3039ED57" w:rsidR="00127D28" w:rsidRDefault="005049D0" w:rsidP="005049D0">
    <w:pPr>
      <w:pStyle w:val="Footer"/>
      <w:tabs>
        <w:tab w:val="clear" w:pos="9360"/>
        <w:tab w:val="center" w:pos="4079"/>
        <w:tab w:val="right" w:pos="8159"/>
      </w:tabs>
    </w:pPr>
    <w:r>
      <w:tab/>
    </w:r>
    <w:sdt>
      <w:sdtPr>
        <w:id w:val="940108355"/>
        <w:docPartObj>
          <w:docPartGallery w:val="Page Numbers (Bottom of Page)"/>
          <w:docPartUnique/>
        </w:docPartObj>
      </w:sdtPr>
      <w:sdtEndPr>
        <w:rPr>
          <w:noProof/>
        </w:rPr>
      </w:sdtEndPr>
      <w:sdtContent>
        <w:r w:rsidR="00127D28">
          <w:rPr>
            <w:noProof/>
            <w:sz w:val="18"/>
            <w:szCs w:val="18"/>
          </w:rPr>
          <w:drawing>
            <wp:anchor distT="0" distB="0" distL="114300" distR="114300" simplePos="0" relativeHeight="251659264" behindDoc="1" locked="0" layoutInCell="1" allowOverlap="1" wp14:anchorId="41FA113F" wp14:editId="2289BE2A">
              <wp:simplePos x="0" y="0"/>
              <wp:positionH relativeFrom="margin">
                <wp:posOffset>5295400</wp:posOffset>
              </wp:positionH>
              <wp:positionV relativeFrom="paragraph">
                <wp:posOffset>-74930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27D28">
          <w:fldChar w:fldCharType="begin"/>
        </w:r>
        <w:r w:rsidR="00127D28">
          <w:instrText xml:space="preserve"> PAGE   \* MERGEFORMAT </w:instrText>
        </w:r>
        <w:r w:rsidR="00127D28">
          <w:fldChar w:fldCharType="separate"/>
        </w:r>
        <w:r w:rsidR="00127D28">
          <w:rPr>
            <w:noProof/>
          </w:rPr>
          <w:t>2</w:t>
        </w:r>
        <w:r w:rsidR="00127D28">
          <w:rPr>
            <w:noProof/>
          </w:rPr>
          <w:fldChar w:fldCharType="end"/>
        </w:r>
      </w:sdtContent>
    </w:sdt>
    <w:r>
      <w:rPr>
        <w:noProof/>
      </w:rPr>
      <w:tab/>
    </w:r>
    <w:r>
      <w:rPr>
        <w:noProof/>
      </w:rPr>
      <w:tab/>
    </w:r>
  </w:p>
  <w:p w14:paraId="56E1BA17" w14:textId="77777777" w:rsidR="00127D28" w:rsidRDefault="0012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CE16" w14:textId="77777777" w:rsidR="00127D28" w:rsidRDefault="00127D28" w:rsidP="00127D28">
      <w:pPr>
        <w:spacing w:after="0" w:line="240" w:lineRule="auto"/>
      </w:pPr>
      <w:r>
        <w:separator/>
      </w:r>
    </w:p>
  </w:footnote>
  <w:footnote w:type="continuationSeparator" w:id="0">
    <w:p w14:paraId="6E77E8A7" w14:textId="77777777" w:rsidR="00127D28" w:rsidRDefault="00127D28" w:rsidP="0012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00E9" w14:textId="27D5F177" w:rsidR="00127D28" w:rsidRDefault="00127D28">
    <w:pPr>
      <w:pStyle w:val="Header"/>
    </w:pPr>
    <w:r w:rsidRPr="008D7B34">
      <w:rPr>
        <w:rFonts w:ascii="Gotham Book" w:hAnsi="Gotham Book"/>
        <w:noProof/>
      </w:rPr>
      <w:drawing>
        <wp:anchor distT="0" distB="0" distL="114300" distR="114300" simplePos="0" relativeHeight="251660288" behindDoc="1" locked="0" layoutInCell="1" allowOverlap="1" wp14:anchorId="0A9A2AA4" wp14:editId="180FFC60">
          <wp:simplePos x="0" y="0"/>
          <wp:positionH relativeFrom="column">
            <wp:posOffset>0</wp:posOffset>
          </wp:positionH>
          <wp:positionV relativeFrom="paragraph">
            <wp:posOffset>-245151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ADC34" w14:textId="77777777" w:rsidR="00127D28" w:rsidRDefault="00127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885"/>
    <w:multiLevelType w:val="hybridMultilevel"/>
    <w:tmpl w:val="062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C441B"/>
    <w:multiLevelType w:val="hybridMultilevel"/>
    <w:tmpl w:val="85AA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8E1E80"/>
    <w:multiLevelType w:val="hybridMultilevel"/>
    <w:tmpl w:val="9C84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0250B"/>
    <w:multiLevelType w:val="hybridMultilevel"/>
    <w:tmpl w:val="ACD27936"/>
    <w:lvl w:ilvl="0" w:tplc="6CDCA17E">
      <w:start w:val="1"/>
      <w:numFmt w:val="decimal"/>
      <w:lvlText w:val="%1."/>
      <w:lvlJc w:val="left"/>
      <w:pPr>
        <w:tabs>
          <w:tab w:val="num" w:pos="720"/>
        </w:tabs>
        <w:ind w:left="720" w:hanging="360"/>
      </w:pPr>
    </w:lvl>
    <w:lvl w:ilvl="1" w:tplc="E8F81D84" w:tentative="1">
      <w:start w:val="1"/>
      <w:numFmt w:val="decimal"/>
      <w:lvlText w:val="%2."/>
      <w:lvlJc w:val="left"/>
      <w:pPr>
        <w:tabs>
          <w:tab w:val="num" w:pos="1440"/>
        </w:tabs>
        <w:ind w:left="1440" w:hanging="360"/>
      </w:pPr>
    </w:lvl>
    <w:lvl w:ilvl="2" w:tplc="C908B962" w:tentative="1">
      <w:start w:val="1"/>
      <w:numFmt w:val="decimal"/>
      <w:lvlText w:val="%3."/>
      <w:lvlJc w:val="left"/>
      <w:pPr>
        <w:tabs>
          <w:tab w:val="num" w:pos="2160"/>
        </w:tabs>
        <w:ind w:left="2160" w:hanging="360"/>
      </w:pPr>
    </w:lvl>
    <w:lvl w:ilvl="3" w:tplc="5EBA9FC4" w:tentative="1">
      <w:start w:val="1"/>
      <w:numFmt w:val="decimal"/>
      <w:lvlText w:val="%4."/>
      <w:lvlJc w:val="left"/>
      <w:pPr>
        <w:tabs>
          <w:tab w:val="num" w:pos="2880"/>
        </w:tabs>
        <w:ind w:left="2880" w:hanging="360"/>
      </w:pPr>
    </w:lvl>
    <w:lvl w:ilvl="4" w:tplc="9B0A541A" w:tentative="1">
      <w:start w:val="1"/>
      <w:numFmt w:val="decimal"/>
      <w:lvlText w:val="%5."/>
      <w:lvlJc w:val="left"/>
      <w:pPr>
        <w:tabs>
          <w:tab w:val="num" w:pos="3600"/>
        </w:tabs>
        <w:ind w:left="3600" w:hanging="360"/>
      </w:pPr>
    </w:lvl>
    <w:lvl w:ilvl="5" w:tplc="E2B289FC" w:tentative="1">
      <w:start w:val="1"/>
      <w:numFmt w:val="decimal"/>
      <w:lvlText w:val="%6."/>
      <w:lvlJc w:val="left"/>
      <w:pPr>
        <w:tabs>
          <w:tab w:val="num" w:pos="4320"/>
        </w:tabs>
        <w:ind w:left="4320" w:hanging="360"/>
      </w:pPr>
    </w:lvl>
    <w:lvl w:ilvl="6" w:tplc="F8AA1B96" w:tentative="1">
      <w:start w:val="1"/>
      <w:numFmt w:val="decimal"/>
      <w:lvlText w:val="%7."/>
      <w:lvlJc w:val="left"/>
      <w:pPr>
        <w:tabs>
          <w:tab w:val="num" w:pos="5040"/>
        </w:tabs>
        <w:ind w:left="5040" w:hanging="360"/>
      </w:pPr>
    </w:lvl>
    <w:lvl w:ilvl="7" w:tplc="A50AEC18" w:tentative="1">
      <w:start w:val="1"/>
      <w:numFmt w:val="decimal"/>
      <w:lvlText w:val="%8."/>
      <w:lvlJc w:val="left"/>
      <w:pPr>
        <w:tabs>
          <w:tab w:val="num" w:pos="5760"/>
        </w:tabs>
        <w:ind w:left="5760" w:hanging="360"/>
      </w:pPr>
    </w:lvl>
    <w:lvl w:ilvl="8" w:tplc="19482082" w:tentative="1">
      <w:start w:val="1"/>
      <w:numFmt w:val="decimal"/>
      <w:lvlText w:val="%9."/>
      <w:lvlJc w:val="left"/>
      <w:pPr>
        <w:tabs>
          <w:tab w:val="num" w:pos="6480"/>
        </w:tabs>
        <w:ind w:left="6480" w:hanging="360"/>
      </w:pPr>
    </w:lvl>
  </w:abstractNum>
  <w:abstractNum w:abstractNumId="6" w15:restartNumberingAfterBreak="0">
    <w:nsid w:val="3A4A6D8B"/>
    <w:multiLevelType w:val="hybridMultilevel"/>
    <w:tmpl w:val="547A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015E57"/>
    <w:multiLevelType w:val="hybridMultilevel"/>
    <w:tmpl w:val="16AC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92B43"/>
    <w:multiLevelType w:val="hybridMultilevel"/>
    <w:tmpl w:val="CB06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275A0"/>
    <w:multiLevelType w:val="hybridMultilevel"/>
    <w:tmpl w:val="9B90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E6C1F"/>
    <w:multiLevelType w:val="hybridMultilevel"/>
    <w:tmpl w:val="3ABC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7"/>
  </w:num>
  <w:num w:numId="4" w16cid:durableId="1678657642">
    <w:abstractNumId w:val="9"/>
  </w:num>
  <w:num w:numId="5" w16cid:durableId="1380741422">
    <w:abstractNumId w:val="5"/>
  </w:num>
  <w:num w:numId="6" w16cid:durableId="1263298240">
    <w:abstractNumId w:val="3"/>
  </w:num>
  <w:num w:numId="7" w16cid:durableId="1414357984">
    <w:abstractNumId w:val="10"/>
  </w:num>
  <w:num w:numId="8" w16cid:durableId="1241212327">
    <w:abstractNumId w:val="0"/>
  </w:num>
  <w:num w:numId="9" w16cid:durableId="760107870">
    <w:abstractNumId w:val="12"/>
  </w:num>
  <w:num w:numId="10" w16cid:durableId="1997416316">
    <w:abstractNumId w:val="11"/>
  </w:num>
  <w:num w:numId="11" w16cid:durableId="2096587187">
    <w:abstractNumId w:val="8"/>
  </w:num>
  <w:num w:numId="12" w16cid:durableId="733965186">
    <w:abstractNumId w:val="1"/>
  </w:num>
  <w:num w:numId="13" w16cid:durableId="1393307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1E"/>
    <w:rsid w:val="000A265A"/>
    <w:rsid w:val="00127D28"/>
    <w:rsid w:val="001B4B2F"/>
    <w:rsid w:val="002217E5"/>
    <w:rsid w:val="00313927"/>
    <w:rsid w:val="00473AA3"/>
    <w:rsid w:val="004915F0"/>
    <w:rsid w:val="005049D0"/>
    <w:rsid w:val="0065438C"/>
    <w:rsid w:val="006835ED"/>
    <w:rsid w:val="00811767"/>
    <w:rsid w:val="0082061E"/>
    <w:rsid w:val="00963012"/>
    <w:rsid w:val="009B7378"/>
    <w:rsid w:val="009F7AC1"/>
    <w:rsid w:val="00B929C8"/>
    <w:rsid w:val="00BD507D"/>
    <w:rsid w:val="00BE6647"/>
    <w:rsid w:val="00C135AF"/>
    <w:rsid w:val="00C1635B"/>
    <w:rsid w:val="00EE29B7"/>
    <w:rsid w:val="00F0566A"/>
    <w:rsid w:val="00F2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79AA0"/>
  <w15:chartTrackingRefBased/>
  <w15:docId w15:val="{B82411BB-725B-44BD-ACEC-ABD7124D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D28"/>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20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6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6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06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06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06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06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06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0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6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061E"/>
    <w:pPr>
      <w:spacing w:before="160"/>
      <w:jc w:val="center"/>
    </w:pPr>
    <w:rPr>
      <w:i/>
      <w:iCs/>
      <w:color w:val="404040" w:themeColor="text1" w:themeTint="BF"/>
    </w:rPr>
  </w:style>
  <w:style w:type="character" w:customStyle="1" w:styleId="QuoteChar">
    <w:name w:val="Quote Char"/>
    <w:basedOn w:val="DefaultParagraphFont"/>
    <w:link w:val="Quote"/>
    <w:uiPriority w:val="29"/>
    <w:rsid w:val="0082061E"/>
    <w:rPr>
      <w:i/>
      <w:iCs/>
      <w:color w:val="404040" w:themeColor="text1" w:themeTint="BF"/>
    </w:rPr>
  </w:style>
  <w:style w:type="paragraph" w:styleId="ListParagraph">
    <w:name w:val="List Paragraph"/>
    <w:basedOn w:val="Normal"/>
    <w:uiPriority w:val="34"/>
    <w:qFormat/>
    <w:rsid w:val="0082061E"/>
    <w:pPr>
      <w:ind w:left="720"/>
      <w:contextualSpacing/>
    </w:pPr>
  </w:style>
  <w:style w:type="character" w:styleId="IntenseEmphasis">
    <w:name w:val="Intense Emphasis"/>
    <w:basedOn w:val="DefaultParagraphFont"/>
    <w:uiPriority w:val="21"/>
    <w:qFormat/>
    <w:rsid w:val="0082061E"/>
    <w:rPr>
      <w:i/>
      <w:iCs/>
      <w:color w:val="0F4761" w:themeColor="accent1" w:themeShade="BF"/>
    </w:rPr>
  </w:style>
  <w:style w:type="paragraph" w:styleId="IntenseQuote">
    <w:name w:val="Intense Quote"/>
    <w:basedOn w:val="Normal"/>
    <w:next w:val="Normal"/>
    <w:link w:val="IntenseQuoteChar"/>
    <w:uiPriority w:val="30"/>
    <w:qFormat/>
    <w:rsid w:val="00820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61E"/>
    <w:rPr>
      <w:i/>
      <w:iCs/>
      <w:color w:val="0F4761" w:themeColor="accent1" w:themeShade="BF"/>
    </w:rPr>
  </w:style>
  <w:style w:type="character" w:styleId="IntenseReference">
    <w:name w:val="Intense Reference"/>
    <w:basedOn w:val="DefaultParagraphFont"/>
    <w:uiPriority w:val="32"/>
    <w:qFormat/>
    <w:rsid w:val="0082061E"/>
    <w:rPr>
      <w:b/>
      <w:bCs/>
      <w:smallCaps/>
      <w:color w:val="0F4761" w:themeColor="accent1" w:themeShade="BF"/>
      <w:spacing w:val="5"/>
    </w:rPr>
  </w:style>
  <w:style w:type="table" w:styleId="TableGrid">
    <w:name w:val="Table Grid"/>
    <w:basedOn w:val="TableNormal"/>
    <w:uiPriority w:val="39"/>
    <w:rsid w:val="00127D28"/>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D28"/>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12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D28"/>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EE29B7"/>
    <w:rPr>
      <w:color w:val="467886" w:themeColor="hyperlink"/>
      <w:u w:val="single"/>
    </w:rPr>
  </w:style>
  <w:style w:type="character" w:styleId="UnresolvedMention">
    <w:name w:val="Unresolved Mention"/>
    <w:basedOn w:val="DefaultParagraphFont"/>
    <w:uiPriority w:val="99"/>
    <w:semiHidden/>
    <w:unhideWhenUsed/>
    <w:rsid w:val="00EE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4728">
      <w:bodyDiv w:val="1"/>
      <w:marLeft w:val="0"/>
      <w:marRight w:val="0"/>
      <w:marTop w:val="0"/>
      <w:marBottom w:val="0"/>
      <w:divBdr>
        <w:top w:val="none" w:sz="0" w:space="0" w:color="auto"/>
        <w:left w:val="none" w:sz="0" w:space="0" w:color="auto"/>
        <w:bottom w:val="none" w:sz="0" w:space="0" w:color="auto"/>
        <w:right w:val="none" w:sz="0" w:space="0" w:color="auto"/>
      </w:divBdr>
    </w:div>
    <w:div w:id="1209074296">
      <w:bodyDiv w:val="1"/>
      <w:marLeft w:val="0"/>
      <w:marRight w:val="0"/>
      <w:marTop w:val="0"/>
      <w:marBottom w:val="0"/>
      <w:divBdr>
        <w:top w:val="none" w:sz="0" w:space="0" w:color="auto"/>
        <w:left w:val="none" w:sz="0" w:space="0" w:color="auto"/>
        <w:bottom w:val="none" w:sz="0" w:space="0" w:color="auto"/>
        <w:right w:val="none" w:sz="0" w:space="0" w:color="auto"/>
      </w:divBdr>
      <w:divsChild>
        <w:div w:id="1812215263">
          <w:marLeft w:val="547"/>
          <w:marRight w:val="0"/>
          <w:marTop w:val="0"/>
          <w:marBottom w:val="0"/>
          <w:divBdr>
            <w:top w:val="none" w:sz="0" w:space="0" w:color="auto"/>
            <w:left w:val="none" w:sz="0" w:space="0" w:color="auto"/>
            <w:bottom w:val="none" w:sz="0" w:space="0" w:color="auto"/>
            <w:right w:val="none" w:sz="0" w:space="0" w:color="auto"/>
          </w:divBdr>
        </w:div>
        <w:div w:id="146958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6</Pages>
  <Words>1376</Words>
  <Characters>7034</Characters>
  <Application>Microsoft Office Word</Application>
  <DocSecurity>0</DocSecurity>
  <Lines>468</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2025-03-31T19:24:00Z</dcterms:created>
  <dcterms:modified xsi:type="dcterms:W3CDTF">2025-04-09T15:09:00Z</dcterms:modified>
</cp:coreProperties>
</file>