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07E42" w14:textId="51106C56" w:rsidR="003B49F4" w:rsidRPr="00B53D1A" w:rsidRDefault="003B49F4" w:rsidP="008E3C32">
      <w:pPr>
        <w:spacing w:after="0"/>
        <w:jc w:val="center"/>
        <w:rPr>
          <w:rStyle w:val="Strong"/>
          <w:rFonts w:ascii="Gotham Book" w:hAnsi="Gotham Book"/>
          <w:i/>
          <w:iCs/>
          <w:color w:val="747474" w:themeColor="background2" w:themeShade="80"/>
          <w:sz w:val="32"/>
          <w:szCs w:val="22"/>
          <w:lang w:val="es-MX"/>
        </w:rPr>
      </w:pPr>
      <w:bookmarkStart w:id="0" w:name="_Hlk176521186"/>
      <w:bookmarkStart w:id="1" w:name="_Hlk190692569"/>
      <w:r w:rsidRPr="00B53D1A">
        <w:rPr>
          <w:rStyle w:val="Strong"/>
          <w:rFonts w:ascii="Gotham Book" w:hAnsi="Gotham Book"/>
          <w:b w:val="0"/>
          <w:bCs w:val="0"/>
          <w:color w:val="000000" w:themeColor="text1"/>
          <w:sz w:val="48"/>
          <w:szCs w:val="18"/>
          <w:lang w:val="es-MX"/>
        </w:rPr>
        <w:t xml:space="preserve">El nivel de curso </w:t>
      </w:r>
      <w:bookmarkEnd w:id="0"/>
      <w:r w:rsidRPr="00B53D1A">
        <w:rPr>
          <w:rStyle w:val="Strong"/>
          <w:rFonts w:ascii="Gotham Book" w:hAnsi="Gotham Book"/>
          <w:i/>
          <w:iCs/>
          <w:color w:val="747474" w:themeColor="background2" w:themeShade="80"/>
          <w:sz w:val="44"/>
          <w:szCs w:val="44"/>
          <w:lang w:val="es-MX"/>
        </w:rPr>
        <w:t xml:space="preserve">de la visión general </w:t>
      </w:r>
    </w:p>
    <w:p w14:paraId="2C88A682" w14:textId="40F0A1F1" w:rsidR="003B49F4" w:rsidRPr="008D7B34" w:rsidRDefault="003B49F4" w:rsidP="003B49F4">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 xml:space="preserve">Unidad 5: La </w:t>
      </w:r>
      <w:proofErr w:type="spellStart"/>
      <w:r w:rsidRPr="008D7B34">
        <w:rPr>
          <w:rFonts w:ascii="Gotham Book" w:hAnsi="Gotham Book"/>
          <w:i/>
          <w:iCs/>
          <w:color w:val="595959" w:themeColor="text1" w:themeTint="A6"/>
          <w:sz w:val="34"/>
          <w:szCs w:val="44"/>
        </w:rPr>
        <w:t>Revolución</w:t>
      </w:r>
      <w:proofErr w:type="spellEnd"/>
      <w:r w:rsidRPr="008D7B34">
        <w:rPr>
          <w:rFonts w:ascii="Gotham Book" w:hAnsi="Gotham Book"/>
          <w:i/>
          <w:iCs/>
          <w:color w:val="595959" w:themeColor="text1" w:themeTint="A6"/>
          <w:sz w:val="34"/>
          <w:szCs w:val="44"/>
        </w:rPr>
        <w:t xml:space="preserve"> de Texas</w:t>
      </w:r>
    </w:p>
    <w:p w14:paraId="11689EDF" w14:textId="77777777" w:rsidR="003B49F4" w:rsidRPr="008D7B34" w:rsidRDefault="003B49F4" w:rsidP="003B49F4">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3B49F4" w:rsidRPr="008D7B34" w14:paraId="6E8DB058" w14:textId="77777777" w:rsidTr="006F17FB">
        <w:trPr>
          <w:trHeight w:val="511"/>
        </w:trPr>
        <w:tc>
          <w:tcPr>
            <w:tcW w:w="1023" w:type="dxa"/>
            <w:tcBorders>
              <w:top w:val="nil"/>
              <w:left w:val="nil"/>
              <w:bottom w:val="nil"/>
              <w:right w:val="single" w:sz="4" w:space="0" w:color="auto"/>
            </w:tcBorders>
            <w:vAlign w:val="bottom"/>
          </w:tcPr>
          <w:p w14:paraId="75A39C16" w14:textId="77777777" w:rsidR="003B49F4" w:rsidRPr="008D7B34" w:rsidRDefault="003B49F4" w:rsidP="006F17FB">
            <w:pPr>
              <w:rPr>
                <w:rFonts w:ascii="Gotham Book" w:hAnsi="Gotham Book"/>
              </w:rPr>
            </w:pPr>
            <w:r w:rsidRPr="008D7B34">
              <w:rPr>
                <w:rFonts w:ascii="Gotham Book" w:hAnsi="Gotham Book"/>
              </w:rPr>
              <w:t>Nombre:</w:t>
            </w:r>
          </w:p>
        </w:tc>
        <w:tc>
          <w:tcPr>
            <w:tcW w:w="4300" w:type="dxa"/>
            <w:tcBorders>
              <w:left w:val="single" w:sz="4" w:space="0" w:color="auto"/>
              <w:right w:val="single" w:sz="4" w:space="0" w:color="auto"/>
            </w:tcBorders>
            <w:vAlign w:val="bottom"/>
          </w:tcPr>
          <w:p w14:paraId="20A7F859" w14:textId="77777777" w:rsidR="003B49F4" w:rsidRPr="008D7B34" w:rsidRDefault="003B49F4" w:rsidP="006F17FB">
            <w:pPr>
              <w:rPr>
                <w:rFonts w:ascii="Gotham Book" w:hAnsi="Gotham Book"/>
              </w:rPr>
            </w:pPr>
          </w:p>
        </w:tc>
        <w:tc>
          <w:tcPr>
            <w:tcW w:w="875" w:type="dxa"/>
            <w:tcBorders>
              <w:top w:val="nil"/>
              <w:left w:val="single" w:sz="4" w:space="0" w:color="auto"/>
              <w:bottom w:val="nil"/>
              <w:right w:val="single" w:sz="4" w:space="0" w:color="auto"/>
            </w:tcBorders>
            <w:vAlign w:val="bottom"/>
          </w:tcPr>
          <w:p w14:paraId="66EF27A6" w14:textId="77777777" w:rsidR="003B49F4" w:rsidRPr="008D7B34" w:rsidRDefault="003B49F4" w:rsidP="006F17FB">
            <w:pPr>
              <w:rPr>
                <w:rFonts w:ascii="Gotham Book" w:hAnsi="Gotham Book"/>
              </w:rPr>
            </w:pPr>
            <w:proofErr w:type="spellStart"/>
            <w:r w:rsidRPr="008D7B34">
              <w:rPr>
                <w:rFonts w:ascii="Gotham Book" w:hAnsi="Gotham Book"/>
              </w:rPr>
              <w:t>Fecha</w:t>
            </w:r>
            <w:proofErr w:type="spellEnd"/>
            <w:r w:rsidRPr="008D7B34">
              <w:rPr>
                <w:rFonts w:ascii="Gotham Book" w:hAnsi="Gotham Book"/>
              </w:rPr>
              <w:t>:</w:t>
            </w:r>
          </w:p>
        </w:tc>
        <w:tc>
          <w:tcPr>
            <w:tcW w:w="1416" w:type="dxa"/>
            <w:tcBorders>
              <w:left w:val="single" w:sz="4" w:space="0" w:color="auto"/>
              <w:right w:val="single" w:sz="4" w:space="0" w:color="auto"/>
            </w:tcBorders>
            <w:vAlign w:val="bottom"/>
          </w:tcPr>
          <w:p w14:paraId="7FD109C8" w14:textId="77777777" w:rsidR="003B49F4" w:rsidRPr="008D7B34" w:rsidRDefault="003B49F4" w:rsidP="006F17FB">
            <w:pPr>
              <w:rPr>
                <w:rFonts w:ascii="Gotham Book" w:hAnsi="Gotham Book"/>
              </w:rPr>
            </w:pPr>
          </w:p>
        </w:tc>
        <w:tc>
          <w:tcPr>
            <w:tcW w:w="1071" w:type="dxa"/>
            <w:tcBorders>
              <w:top w:val="nil"/>
              <w:left w:val="single" w:sz="4" w:space="0" w:color="auto"/>
              <w:bottom w:val="nil"/>
              <w:right w:val="single" w:sz="4" w:space="0" w:color="auto"/>
            </w:tcBorders>
            <w:vAlign w:val="bottom"/>
          </w:tcPr>
          <w:p w14:paraId="11712EE0" w14:textId="77777777" w:rsidR="003B49F4" w:rsidRPr="008D7B34" w:rsidRDefault="003B49F4" w:rsidP="006F17FB">
            <w:pPr>
              <w:rPr>
                <w:rFonts w:ascii="Gotham Book" w:hAnsi="Gotham Book"/>
              </w:rPr>
            </w:pPr>
            <w:r w:rsidRPr="008D7B34">
              <w:rPr>
                <w:rFonts w:ascii="Gotham Book" w:hAnsi="Gotham Book"/>
              </w:rPr>
              <w:t xml:space="preserve"> </w:t>
            </w:r>
            <w:proofErr w:type="spellStart"/>
            <w:r w:rsidRPr="008D7B34">
              <w:rPr>
                <w:rFonts w:ascii="Gotham Book" w:hAnsi="Gotham Book"/>
              </w:rPr>
              <w:t>Periodo</w:t>
            </w:r>
            <w:proofErr w:type="spellEnd"/>
            <w:r w:rsidRPr="008D7B34">
              <w:rPr>
                <w:rFonts w:ascii="Gotham Book" w:hAnsi="Gotham Book"/>
              </w:rPr>
              <w:t>:</w:t>
            </w:r>
          </w:p>
        </w:tc>
        <w:tc>
          <w:tcPr>
            <w:tcW w:w="680" w:type="dxa"/>
            <w:tcBorders>
              <w:left w:val="single" w:sz="4" w:space="0" w:color="auto"/>
            </w:tcBorders>
            <w:vAlign w:val="bottom"/>
          </w:tcPr>
          <w:p w14:paraId="3E200C89" w14:textId="77777777" w:rsidR="003B49F4" w:rsidRPr="008D7B34" w:rsidRDefault="003B49F4" w:rsidP="006F17FB">
            <w:pPr>
              <w:rPr>
                <w:rFonts w:ascii="Gotham Book" w:hAnsi="Gotham Book"/>
              </w:rPr>
            </w:pPr>
          </w:p>
        </w:tc>
      </w:tr>
    </w:tbl>
    <w:p w14:paraId="510CC801" w14:textId="77777777" w:rsidR="0065438C" w:rsidRDefault="0065438C"/>
    <w:p w14:paraId="2ACFFC3B" w14:textId="77777777" w:rsidR="003B49F4" w:rsidRDefault="003B49F4" w:rsidP="003B49F4">
      <w:pPr>
        <w:spacing w:after="0" w:line="240" w:lineRule="auto"/>
        <w:rPr>
          <w:rFonts w:ascii="Gotham Book" w:hAnsi="Gotham Book"/>
          <w:b/>
          <w:bCs/>
          <w:sz w:val="36"/>
          <w:szCs w:val="36"/>
        </w:rPr>
      </w:pPr>
      <w:proofErr w:type="spellStart"/>
      <w:r w:rsidRPr="00525A41">
        <w:rPr>
          <w:rFonts w:ascii="Gotham Book" w:hAnsi="Gotham Book"/>
          <w:b/>
          <w:bCs/>
          <w:sz w:val="36"/>
          <w:szCs w:val="36"/>
        </w:rPr>
        <w:t>Parte</w:t>
      </w:r>
      <w:proofErr w:type="spellEnd"/>
      <w:r w:rsidRPr="00525A41">
        <w:rPr>
          <w:rFonts w:ascii="Gotham Book" w:hAnsi="Gotham Book"/>
          <w:b/>
          <w:bCs/>
          <w:sz w:val="36"/>
          <w:szCs w:val="36"/>
        </w:rPr>
        <w:t xml:space="preserve"> I: </w:t>
      </w:r>
      <w:proofErr w:type="spellStart"/>
      <w:r w:rsidRPr="00525A41">
        <w:rPr>
          <w:rFonts w:ascii="Gotham Book" w:hAnsi="Gotham Book"/>
          <w:b/>
          <w:bCs/>
          <w:sz w:val="36"/>
          <w:szCs w:val="36"/>
        </w:rPr>
        <w:t>Analizar</w:t>
      </w:r>
      <w:proofErr w:type="spellEnd"/>
      <w:r w:rsidRPr="00525A41">
        <w:rPr>
          <w:rFonts w:ascii="Gotham Book" w:hAnsi="Gotham Book"/>
          <w:b/>
          <w:bCs/>
          <w:sz w:val="36"/>
          <w:szCs w:val="36"/>
        </w:rPr>
        <w:t xml:space="preserve"> </w:t>
      </w:r>
      <w:proofErr w:type="spellStart"/>
      <w:r w:rsidRPr="00525A41">
        <w:rPr>
          <w:rFonts w:ascii="Gotham Book" w:hAnsi="Gotham Book"/>
          <w:b/>
          <w:bCs/>
          <w:sz w:val="36"/>
          <w:szCs w:val="36"/>
        </w:rPr>
        <w:t>una</w:t>
      </w:r>
      <w:proofErr w:type="spellEnd"/>
      <w:r w:rsidRPr="00525A41">
        <w:rPr>
          <w:rFonts w:ascii="Gotham Book" w:hAnsi="Gotham Book"/>
          <w:b/>
          <w:bCs/>
          <w:sz w:val="36"/>
          <w:szCs w:val="36"/>
        </w:rPr>
        <w:t xml:space="preserve"> imagen</w:t>
      </w:r>
    </w:p>
    <w:bookmarkEnd w:id="1"/>
    <w:p w14:paraId="7DAFCA06" w14:textId="77777777" w:rsidR="003B49F4" w:rsidRDefault="003B49F4"/>
    <w:p w14:paraId="6A2C1071" w14:textId="77777777" w:rsidR="003B49F4" w:rsidRDefault="003B49F4" w:rsidP="003B49F4">
      <w:pPr>
        <w:keepNext/>
        <w:sectPr w:rsidR="003B49F4">
          <w:headerReference w:type="default" r:id="rId11"/>
          <w:footerReference w:type="default" r:id="rId12"/>
          <w:pgSz w:w="12240" w:h="15840"/>
          <w:pgMar w:top="1440" w:right="1440" w:bottom="1440" w:left="1440" w:header="720" w:footer="720" w:gutter="0"/>
          <w:cols w:space="720"/>
          <w:docGrid w:linePitch="360"/>
        </w:sectPr>
      </w:pPr>
    </w:p>
    <w:p w14:paraId="54C301CA" w14:textId="77777777" w:rsidR="003B49F4" w:rsidRDefault="003B49F4" w:rsidP="003B49F4">
      <w:pPr>
        <w:keepNext/>
      </w:pPr>
      <w:r>
        <w:rPr>
          <w:noProof/>
          <w:color w:val="242424"/>
          <w:bdr w:val="none" w:sz="0" w:space="0" w:color="auto" w:frame="1"/>
        </w:rPr>
        <w:drawing>
          <wp:inline distT="0" distB="0" distL="0" distR="0" wp14:anchorId="42CDCADD" wp14:editId="6D6A02E1">
            <wp:extent cx="2862033" cy="2235200"/>
            <wp:effectExtent l="95250" t="19050" r="14605" b="88900"/>
            <wp:docPr id="154702383" name="Picture 1" descr="Una pintura que representa una batalla. Hay personas disparándose con fusiles y armas de fuego desde posiciones de pie o arrodilladas. Algunos están a la vista, otros se esconden tras objetos. Hay algunas personas tiradas heridas. Algunos usan bayonetas o cuchillos en combate cuerpo a cuerpo. Hay una mujer arrodillada detrás de uno de los combatientes. Al fondo, se pueden ver las paredes de estuco de un edificio. Ninguno de los combatientes lleva uniforme, todos llevan ropa normal.  Algunos visten la ropa típica anglosajona de la época, mientras que otros llevan la ropa mexicana típica de la épo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383" name="Picture 1" descr="A painting depicting a battle. There are people firing rifles and guns at each other from standing and kneeling positions. Some are out in the open, some are taking cover behind objects. There are some people laying down wounded. Some are using bayonets or knives in hand-to-hand combat. There is a woman kneeling behind one of the combatants. In the background the stucco walls of a building are visible. None o the combatants are in uniforms, they are all in regular clothes.  Some are in typical Anglo clothes of the era, while some are in typical Mexican clothes of the er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674" cy="22450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F9F9EC2" w14:textId="54622AA8" w:rsidR="003B49F4" w:rsidRDefault="003B49F4" w:rsidP="008E3C32">
      <w:pPr>
        <w:pStyle w:val="Caption"/>
        <w:jc w:val="center"/>
      </w:pPr>
      <w:r w:rsidRPr="00B53D1A">
        <w:rPr>
          <w:lang w:val="es-MX"/>
        </w:rPr>
        <w:t xml:space="preserve">Figura </w:t>
      </w:r>
      <w:r w:rsidR="00E11016">
        <w:fldChar w:fldCharType="begin"/>
      </w:r>
      <w:r w:rsidR="00E11016" w:rsidRPr="00B53D1A">
        <w:rPr>
          <w:lang w:val="es-MX"/>
        </w:rPr>
        <w:instrText xml:space="preserve"> SEQ Figure \* ARABIC </w:instrText>
      </w:r>
      <w:r w:rsidR="00E11016">
        <w:fldChar w:fldCharType="separate"/>
      </w:r>
      <w:r w:rsidR="00E11016" w:rsidRPr="00B53D1A">
        <w:rPr>
          <w:noProof/>
          <w:lang w:val="es-MX"/>
        </w:rPr>
        <w:t>1</w:t>
      </w:r>
      <w:r w:rsidR="00E11016">
        <w:rPr>
          <w:noProof/>
        </w:rPr>
        <w:fldChar w:fldCharType="end"/>
      </w:r>
      <w:r w:rsidRPr="00B53D1A">
        <w:rPr>
          <w:lang w:val="es-MX"/>
        </w:rPr>
        <w:t xml:space="preserve">: Batalla del Álamo, Percy Moran. ca. 1912. </w:t>
      </w:r>
      <w:r w:rsidRPr="003A781A">
        <w:t>La Biblioteca del Congreso</w:t>
      </w:r>
    </w:p>
    <w:p w14:paraId="58996277" w14:textId="77777777" w:rsidR="008E3C32" w:rsidRPr="008E3C32" w:rsidRDefault="008E3C32" w:rsidP="008E3C32"/>
    <w:p w14:paraId="3EFA90F1" w14:textId="1CD42944" w:rsidR="003B49F4" w:rsidRPr="00B53D1A" w:rsidRDefault="003B49F4" w:rsidP="003B49F4">
      <w:pPr>
        <w:pStyle w:val="ListParagraph"/>
        <w:numPr>
          <w:ilvl w:val="0"/>
          <w:numId w:val="1"/>
        </w:numPr>
        <w:rPr>
          <w:rFonts w:ascii="Gotham Book" w:hAnsi="Gotham Book"/>
          <w:lang w:val="es-MX"/>
        </w:rPr>
      </w:pPr>
      <w:r w:rsidRPr="00B53D1A">
        <w:rPr>
          <w:rFonts w:ascii="Gotham Book" w:hAnsi="Gotham Book"/>
          <w:lang w:val="es-MX"/>
        </w:rPr>
        <w:t>¿Cuáles son dos cosas que observas en esta imagen?</w:t>
      </w:r>
    </w:p>
    <w:p w14:paraId="5D26ABC4" w14:textId="77777777" w:rsidR="003B49F4" w:rsidRPr="00B53D1A" w:rsidRDefault="003B49F4" w:rsidP="003B49F4">
      <w:pPr>
        <w:rPr>
          <w:rFonts w:ascii="Gotham Book" w:hAnsi="Gotham Book"/>
          <w:lang w:val="es-MX"/>
        </w:rPr>
      </w:pPr>
    </w:p>
    <w:p w14:paraId="3AAA945A" w14:textId="77777777" w:rsidR="003B49F4" w:rsidRPr="00B53D1A" w:rsidRDefault="003B49F4" w:rsidP="003B49F4">
      <w:pPr>
        <w:rPr>
          <w:rFonts w:ascii="Gotham Book" w:hAnsi="Gotham Book"/>
          <w:lang w:val="es-MX"/>
        </w:rPr>
      </w:pPr>
    </w:p>
    <w:p w14:paraId="47C86A05" w14:textId="77777777" w:rsidR="003B49F4" w:rsidRPr="00B53D1A" w:rsidRDefault="003B49F4" w:rsidP="003B49F4">
      <w:pPr>
        <w:rPr>
          <w:rFonts w:ascii="Gotham Book" w:hAnsi="Gotham Book"/>
          <w:lang w:val="es-MX"/>
        </w:rPr>
      </w:pPr>
    </w:p>
    <w:p w14:paraId="35ADE905" w14:textId="58E801BE" w:rsidR="003B49F4" w:rsidRPr="00B53D1A" w:rsidRDefault="003B49F4" w:rsidP="003B49F4">
      <w:pPr>
        <w:pStyle w:val="ListParagraph"/>
        <w:numPr>
          <w:ilvl w:val="0"/>
          <w:numId w:val="1"/>
        </w:numPr>
        <w:rPr>
          <w:rFonts w:ascii="Gotham Book" w:hAnsi="Gotham Book"/>
          <w:lang w:val="es-MX"/>
        </w:rPr>
      </w:pPr>
      <w:r w:rsidRPr="00B53D1A">
        <w:rPr>
          <w:rFonts w:ascii="Gotham Book" w:hAnsi="Gotham Book"/>
          <w:lang w:val="es-MX"/>
        </w:rPr>
        <w:t>¿Qué puedes deducir sobre esta época de la historia de Texas basándote en tu observación?</w:t>
      </w:r>
    </w:p>
    <w:p w14:paraId="579CAB1F" w14:textId="77777777" w:rsidR="003B49F4" w:rsidRPr="00B53D1A" w:rsidRDefault="003B49F4" w:rsidP="003B49F4">
      <w:pPr>
        <w:rPr>
          <w:rFonts w:ascii="Gotham Book" w:hAnsi="Gotham Book"/>
          <w:lang w:val="es-MX"/>
        </w:rPr>
      </w:pPr>
    </w:p>
    <w:p w14:paraId="11D4E523" w14:textId="77777777" w:rsidR="003B49F4" w:rsidRPr="00B53D1A" w:rsidRDefault="003B49F4" w:rsidP="003B49F4">
      <w:pPr>
        <w:rPr>
          <w:rFonts w:ascii="Gotham Book" w:hAnsi="Gotham Book"/>
          <w:lang w:val="es-MX"/>
        </w:rPr>
      </w:pPr>
    </w:p>
    <w:p w14:paraId="7154A155" w14:textId="77777777" w:rsidR="008E3C32" w:rsidRPr="00B53D1A" w:rsidRDefault="008E3C32" w:rsidP="003B49F4">
      <w:pPr>
        <w:rPr>
          <w:rFonts w:ascii="Gotham Book" w:hAnsi="Gotham Book"/>
          <w:lang w:val="es-MX"/>
        </w:rPr>
      </w:pPr>
    </w:p>
    <w:p w14:paraId="2678358A" w14:textId="77777777" w:rsidR="003B49F4" w:rsidRPr="00B53D1A" w:rsidRDefault="003B49F4" w:rsidP="003B49F4">
      <w:pPr>
        <w:rPr>
          <w:rFonts w:ascii="Gotham Book" w:hAnsi="Gotham Book"/>
          <w:lang w:val="es-MX"/>
        </w:rPr>
      </w:pPr>
    </w:p>
    <w:p w14:paraId="377FBDFB" w14:textId="77777777" w:rsidR="008E3C32" w:rsidRPr="00B53D1A" w:rsidRDefault="008E3C32" w:rsidP="003B49F4">
      <w:pPr>
        <w:rPr>
          <w:rFonts w:ascii="Gotham Book" w:hAnsi="Gotham Book"/>
          <w:lang w:val="es-MX"/>
        </w:rPr>
        <w:sectPr w:rsidR="008E3C32" w:rsidRPr="00B53D1A" w:rsidSect="003B49F4">
          <w:type w:val="continuous"/>
          <w:pgSz w:w="12240" w:h="15840"/>
          <w:pgMar w:top="1440" w:right="1440" w:bottom="1440" w:left="1440" w:header="720" w:footer="720" w:gutter="0"/>
          <w:cols w:num="2" w:space="720"/>
          <w:docGrid w:linePitch="360"/>
        </w:sectPr>
      </w:pPr>
    </w:p>
    <w:p w14:paraId="74533FA6" w14:textId="1E1DB9B1" w:rsidR="003B49F4" w:rsidRPr="00B53D1A" w:rsidRDefault="003B49F4" w:rsidP="003B49F4">
      <w:pPr>
        <w:pStyle w:val="ListParagraph"/>
        <w:numPr>
          <w:ilvl w:val="0"/>
          <w:numId w:val="1"/>
        </w:numPr>
        <w:rPr>
          <w:rFonts w:ascii="Gotham Book" w:hAnsi="Gotham Book"/>
          <w:lang w:val="es-MX"/>
        </w:rPr>
      </w:pPr>
      <w:r w:rsidRPr="00B53D1A">
        <w:rPr>
          <w:rFonts w:ascii="Gotham Book" w:hAnsi="Gotham Book"/>
          <w:lang w:val="es-MX"/>
        </w:rPr>
        <w:t>¿Qué prevés que veremos en esta unidad basándonos en la imagen?</w:t>
      </w:r>
    </w:p>
    <w:p w14:paraId="6F056890" w14:textId="77777777" w:rsidR="008E3C32" w:rsidRPr="00B53D1A" w:rsidRDefault="008E3C32" w:rsidP="008E3C32">
      <w:pPr>
        <w:rPr>
          <w:rFonts w:ascii="Gotham Book" w:hAnsi="Gotham Book"/>
          <w:lang w:val="es-MX"/>
        </w:rPr>
      </w:pPr>
    </w:p>
    <w:p w14:paraId="0588701A" w14:textId="77777777" w:rsidR="008E3C32" w:rsidRPr="00B53D1A" w:rsidRDefault="008E3C32" w:rsidP="008E3C32">
      <w:pPr>
        <w:rPr>
          <w:rFonts w:ascii="Gotham Book" w:hAnsi="Gotham Book"/>
          <w:lang w:val="es-MX"/>
        </w:rPr>
      </w:pPr>
    </w:p>
    <w:p w14:paraId="093E3B6B" w14:textId="77777777" w:rsidR="008E3C32" w:rsidRPr="00B53D1A" w:rsidRDefault="008E3C32" w:rsidP="008E3C32">
      <w:pPr>
        <w:rPr>
          <w:rFonts w:ascii="Gotham Book" w:hAnsi="Gotham Book"/>
          <w:lang w:val="es-MX"/>
        </w:rPr>
      </w:pPr>
    </w:p>
    <w:p w14:paraId="72B251EC" w14:textId="77777777" w:rsidR="008E3C32" w:rsidRPr="00B53D1A" w:rsidRDefault="008E3C32" w:rsidP="008E3C32">
      <w:pPr>
        <w:rPr>
          <w:rFonts w:ascii="Gotham Book" w:hAnsi="Gotham Book"/>
          <w:lang w:val="es-MX"/>
        </w:rPr>
      </w:pPr>
    </w:p>
    <w:p w14:paraId="495FAD64" w14:textId="77777777" w:rsidR="008E3C32" w:rsidRPr="00B53D1A" w:rsidRDefault="008E3C32" w:rsidP="008E3C32">
      <w:pPr>
        <w:rPr>
          <w:rFonts w:ascii="Gotham Book" w:hAnsi="Gotham Book"/>
          <w:lang w:val="es-MX"/>
        </w:rPr>
      </w:pPr>
    </w:p>
    <w:p w14:paraId="7ED42D0A" w14:textId="77777777" w:rsidR="008E3C32" w:rsidRPr="00B53D1A" w:rsidRDefault="008E3C32" w:rsidP="008E3C32">
      <w:pPr>
        <w:rPr>
          <w:rFonts w:ascii="Gotham Book" w:hAnsi="Gotham Book"/>
          <w:lang w:val="es-MX"/>
        </w:rPr>
      </w:pPr>
    </w:p>
    <w:p w14:paraId="1A86A09F" w14:textId="77777777" w:rsidR="008E3C32" w:rsidRPr="00B53D1A" w:rsidRDefault="008E3C32" w:rsidP="008E3C32">
      <w:pPr>
        <w:rPr>
          <w:rFonts w:ascii="Gotham Book" w:hAnsi="Gotham Book"/>
          <w:lang w:val="es-MX"/>
        </w:rPr>
      </w:pPr>
    </w:p>
    <w:p w14:paraId="6354D8E7" w14:textId="4684CD51" w:rsidR="008E3C32" w:rsidRPr="00B53D1A" w:rsidRDefault="008E3C32" w:rsidP="008E3C32">
      <w:pPr>
        <w:spacing w:after="0" w:line="240" w:lineRule="auto"/>
        <w:rPr>
          <w:rFonts w:ascii="Gotham Book" w:hAnsi="Gotham Book"/>
          <w:b/>
          <w:bCs/>
          <w:sz w:val="36"/>
          <w:szCs w:val="36"/>
          <w:lang w:val="es-MX"/>
        </w:rPr>
      </w:pPr>
      <w:bookmarkStart w:id="2" w:name="_Hlk190693003"/>
      <w:r w:rsidRPr="00B53D1A">
        <w:rPr>
          <w:rFonts w:ascii="Gotham Book" w:hAnsi="Gotham Book"/>
          <w:b/>
          <w:bCs/>
          <w:sz w:val="36"/>
          <w:szCs w:val="36"/>
          <w:lang w:val="es-MX"/>
        </w:rPr>
        <w:t>Parte II: Pasaje de lectura de ideas esenciales</w:t>
      </w:r>
    </w:p>
    <w:p w14:paraId="034BB7EB" w14:textId="77777777" w:rsidR="008E3C32" w:rsidRPr="00B53D1A" w:rsidRDefault="008E3C32" w:rsidP="008E3C32">
      <w:pPr>
        <w:spacing w:after="0" w:line="240" w:lineRule="auto"/>
        <w:rPr>
          <w:rFonts w:ascii="Gotham Book" w:hAnsi="Gotham Book"/>
          <w:b/>
          <w:bCs/>
          <w:sz w:val="20"/>
          <w:szCs w:val="14"/>
          <w:lang w:val="es-MX"/>
        </w:rPr>
      </w:pPr>
    </w:p>
    <w:p w14:paraId="478D0C3A" w14:textId="023B7EF0" w:rsidR="008E3C32" w:rsidRPr="00B53D1A" w:rsidRDefault="008E3C32" w:rsidP="008E3C32">
      <w:pPr>
        <w:rPr>
          <w:rFonts w:ascii="Gotham Book" w:hAnsi="Gotham Book"/>
          <w:lang w:val="es-MX"/>
        </w:rPr>
      </w:pPr>
      <w:r w:rsidRPr="00B53D1A">
        <w:rPr>
          <w:rFonts w:ascii="Gotham Book" w:hAnsi="Gotham Book"/>
          <w:lang w:val="es-MX"/>
        </w:rPr>
        <w:t>En la última unidad, aprendimos sobre la era Nacional Mexicana, cuando la tensión creció en Texas y México tras la toma del gobierno federal por parte de los centralistas. Bajo el presidente Antonio López de Santa Anna, los centralistas pusieron fin a la Constitución Federal de 1824. Este cambio provocó que los estados perdieran el poder y la población perdiera derechos. Los partidarios del federalismo en México, incluidos muchos tejanos y anglosajones en Texas, estaban muy molestos.</w:t>
      </w:r>
    </w:p>
    <w:p w14:paraId="67CE8DAD" w14:textId="27738C1B" w:rsidR="008E3C32" w:rsidRPr="00B53D1A" w:rsidRDefault="008E3C32" w:rsidP="008E3C32">
      <w:pPr>
        <w:rPr>
          <w:rFonts w:ascii="Gotham Book" w:hAnsi="Gotham Book"/>
          <w:lang w:val="es-MX"/>
        </w:rPr>
      </w:pPr>
      <w:r w:rsidRPr="00B53D1A">
        <w:rPr>
          <w:rFonts w:ascii="Gotham Book" w:hAnsi="Gotham Book"/>
          <w:lang w:val="es-MX"/>
        </w:rPr>
        <w:t>Estalló una guerra civil en algunos estados mexicanos como Zacatecas y Yucatán mientras los federalistas luchaban contra la toma centralista. En San Antonio, un general centralista envió algunos soldados a Gonzales, Texas. Su objetivo era recuperar un cañón que el gobierno mexicano había prestado a los ciudadanos de Gonzales unos años antes.</w:t>
      </w:r>
    </w:p>
    <w:p w14:paraId="7064A0E0" w14:textId="66B9440C" w:rsidR="008E3C32" w:rsidRPr="00B53D1A" w:rsidRDefault="008E3C32" w:rsidP="008E3C32">
      <w:pPr>
        <w:rPr>
          <w:rFonts w:ascii="Gotham Book" w:hAnsi="Gotham Book"/>
          <w:lang w:val="es-MX"/>
        </w:rPr>
      </w:pPr>
      <w:r w:rsidRPr="00B53D1A">
        <w:rPr>
          <w:rFonts w:ascii="Gotham Book" w:hAnsi="Gotham Book"/>
          <w:lang w:val="es-MX"/>
        </w:rPr>
        <w:t>El pueblo de Gonzales se negó a devolver los cañones. En cambio, lucharon contra los soldados el 2 de octubre de 1835, obligándolos a retirarse. Esta lucha se llamó la Batalla de Gonzales. Parecía mostrar que Texas se unía a la guerra civil del lado de los federalistas.</w:t>
      </w:r>
    </w:p>
    <w:p w14:paraId="4DD7CAF6" w14:textId="6CA9FC90" w:rsidR="008E3C32" w:rsidRPr="00B53D1A" w:rsidRDefault="00437F75" w:rsidP="008E3C32">
      <w:pPr>
        <w:rPr>
          <w:rFonts w:ascii="Gotham Book" w:hAnsi="Gotham Book"/>
          <w:lang w:val="es-MX"/>
        </w:rPr>
      </w:pPr>
      <w:r w:rsidRPr="00B53D1A">
        <w:rPr>
          <w:rFonts w:ascii="Gotham Book" w:hAnsi="Gotham Book"/>
          <w:lang w:val="es-MX"/>
        </w:rPr>
        <w:t>Cuando Texas entró en la guerra, mucha gente no estaba de acuerdo sobre por qué luchaban o si debían luchar en absoluto. Casi todo el mundo en Texas estaba en contra de la toma centralista, pero había varias opiniones diferentes sobre lo que Texas debería hacer al respecto. Muchos tejanos querían luchar por el federalismo y recuperar la Constitución de 1824. Muchos anglosajones que habían vivido en Texas durante mucho tiempo también deseaban esto, pero les preocupaba cómo una guerra podría afectar a sus negocios. Muchos nuevos colonos anglosajones querían luchar por la independencia total de México.</w:t>
      </w:r>
    </w:p>
    <w:p w14:paraId="012E7FD2" w14:textId="09221EC3" w:rsidR="008E3C32" w:rsidRPr="00B53D1A" w:rsidRDefault="008E3C32" w:rsidP="008E3C32">
      <w:pPr>
        <w:rPr>
          <w:rFonts w:ascii="Gotham Book" w:hAnsi="Gotham Book"/>
          <w:lang w:val="es-MX"/>
        </w:rPr>
      </w:pPr>
      <w:r w:rsidRPr="00B53D1A">
        <w:rPr>
          <w:rFonts w:ascii="Gotham Book" w:hAnsi="Gotham Book"/>
          <w:lang w:val="es-MX"/>
        </w:rPr>
        <w:t>Mientras tejanos y anglosajones intentaban organizarse, la noticia de la rebelión llegó al gobierno centralista de Santa Anna en Ciudad de México. Marchó con 6.000 soldados a Texas en pleno invierno para detener la rebelión lo antes posible. Las tropas centralistas de Santa Anna eran mucho más experimentadas y bien organizadas que las fuerzas anglo y tejana. Las tropas texanas enfrentaron muchos desafíos y derrotas mientras Santa Anna las perseguía por todo Texas. Sin embargo, el 21 de abril de 1836, en el río San Jacinto, las tropas texanas tendrían una oportunidad que cambiaría el rumbo de la guerra.</w:t>
      </w:r>
    </w:p>
    <w:p w14:paraId="6FEA3D27" w14:textId="7A1D95FB" w:rsidR="008E3C32" w:rsidRPr="00B53D1A" w:rsidRDefault="008E3C32" w:rsidP="008E3C32">
      <w:pPr>
        <w:rPr>
          <w:rFonts w:ascii="Gotham Book" w:hAnsi="Gotham Book"/>
          <w:lang w:val="es-MX"/>
        </w:rPr>
      </w:pPr>
      <w:r w:rsidRPr="00B53D1A">
        <w:rPr>
          <w:rFonts w:ascii="Gotham Book" w:hAnsi="Gotham Book"/>
          <w:lang w:val="es-MX"/>
        </w:rPr>
        <w:t>Las batallas de octubre de 1835 a abril de 1836 son conocidas como la Revolución de Texas. Los resultados de esta guerra afectaron gravemente a Texas, Estados Unidos y México durante años.</w:t>
      </w:r>
    </w:p>
    <w:bookmarkEnd w:id="2"/>
    <w:p w14:paraId="74ED5AEC" w14:textId="77777777" w:rsidR="00437F75" w:rsidRPr="00B53D1A" w:rsidRDefault="00437F75" w:rsidP="008E3C32">
      <w:pPr>
        <w:rPr>
          <w:rFonts w:ascii="Gotham Book" w:hAnsi="Gotham Book"/>
          <w:lang w:val="es-MX"/>
        </w:rPr>
      </w:pPr>
    </w:p>
    <w:p w14:paraId="093B614E" w14:textId="77777777" w:rsidR="00437F75" w:rsidRPr="00B53D1A" w:rsidRDefault="00437F75" w:rsidP="00437F75">
      <w:pPr>
        <w:spacing w:after="0"/>
        <w:rPr>
          <w:rFonts w:ascii="Gotham Book" w:hAnsi="Gotham Book"/>
          <w:b/>
          <w:bCs/>
          <w:sz w:val="36"/>
          <w:szCs w:val="48"/>
          <w:lang w:val="es-MX"/>
        </w:rPr>
      </w:pPr>
      <w:bookmarkStart w:id="3" w:name="_Hlk190693210"/>
      <w:r w:rsidRPr="00B53D1A">
        <w:rPr>
          <w:rFonts w:ascii="Gotham Book" w:hAnsi="Gotham Book"/>
          <w:b/>
          <w:bCs/>
          <w:sz w:val="36"/>
          <w:szCs w:val="48"/>
          <w:lang w:val="es-MX"/>
        </w:rPr>
        <w:t>Parte III: Preguntas de comprensión general</w:t>
      </w:r>
    </w:p>
    <w:p w14:paraId="46109F03" w14:textId="23A4442A" w:rsidR="00437F75" w:rsidRPr="00B53D1A" w:rsidRDefault="00437F75" w:rsidP="00437F75">
      <w:pPr>
        <w:spacing w:after="0" w:line="240" w:lineRule="auto"/>
        <w:rPr>
          <w:rFonts w:ascii="Gotham Book" w:hAnsi="Gotham Book"/>
          <w:lang w:val="es-MX"/>
        </w:rPr>
      </w:pPr>
      <w:r w:rsidRPr="00B53D1A">
        <w:rPr>
          <w:rFonts w:ascii="Gotham Book" w:hAnsi="Gotham Book"/>
          <w:b/>
          <w:bCs/>
          <w:i/>
          <w:iCs/>
          <w:lang w:val="es-MX"/>
        </w:rPr>
        <w:t>Instrucciones</w:t>
      </w:r>
      <w:r w:rsidRPr="00B53D1A">
        <w:rPr>
          <w:rFonts w:ascii="Gotham Book" w:hAnsi="Gotham Book"/>
          <w:lang w:val="es-MX"/>
        </w:rPr>
        <w:t xml:space="preserve">: Utiliza el pasaje de lectura de la página anterior para responder a las preguntas que siguen. </w:t>
      </w:r>
      <w:bookmarkStart w:id="4" w:name="_Hlk190774346"/>
    </w:p>
    <w:bookmarkEnd w:id="4"/>
    <w:p w14:paraId="06B12058" w14:textId="77777777" w:rsidR="00437F75" w:rsidRPr="00B53D1A" w:rsidRDefault="00437F75" w:rsidP="00437F75">
      <w:pPr>
        <w:spacing w:after="0" w:line="240" w:lineRule="auto"/>
        <w:rPr>
          <w:rFonts w:ascii="Gotham Book" w:hAnsi="Gotham Book"/>
          <w:lang w:val="es-MX"/>
        </w:rPr>
      </w:pPr>
    </w:p>
    <w:p w14:paraId="543272CF" w14:textId="761BD551" w:rsidR="00437F75" w:rsidRDefault="00437F75" w:rsidP="00437F75">
      <w:pPr>
        <w:pStyle w:val="ListParagraph"/>
        <w:numPr>
          <w:ilvl w:val="0"/>
          <w:numId w:val="2"/>
        </w:numPr>
        <w:spacing w:after="0" w:line="240" w:lineRule="auto"/>
        <w:rPr>
          <w:rFonts w:ascii="Gotham Book" w:hAnsi="Gotham Book"/>
        </w:rPr>
      </w:pPr>
      <w:r w:rsidRPr="00B53D1A">
        <w:rPr>
          <w:rFonts w:ascii="Gotham Book" w:hAnsi="Gotham Book"/>
          <w:lang w:val="es-MX"/>
        </w:rPr>
        <w:t xml:space="preserve">Basándome en el pasaje de Lectura de Ideas Esenciales de la página anterior, ¿cómo caracterizarías la era de la Revolución de Texas? </w:t>
      </w:r>
      <w:r>
        <w:rPr>
          <w:rFonts w:ascii="Gotham Book" w:hAnsi="Gotham Book"/>
        </w:rPr>
        <w:t xml:space="preserve">Tu </w:t>
      </w:r>
      <w:proofErr w:type="spellStart"/>
      <w:r>
        <w:rPr>
          <w:rFonts w:ascii="Gotham Book" w:hAnsi="Gotham Book"/>
        </w:rPr>
        <w:t>respuesta</w:t>
      </w:r>
      <w:proofErr w:type="spellEnd"/>
      <w:r>
        <w:rPr>
          <w:rFonts w:ascii="Gotham Book" w:hAnsi="Gotham Book"/>
        </w:rPr>
        <w:t xml:space="preserve"> </w:t>
      </w:r>
      <w:proofErr w:type="spellStart"/>
      <w:r>
        <w:rPr>
          <w:rFonts w:ascii="Gotham Book" w:hAnsi="Gotham Book"/>
        </w:rPr>
        <w:t>debería</w:t>
      </w:r>
      <w:proofErr w:type="spellEnd"/>
      <w:r>
        <w:rPr>
          <w:rFonts w:ascii="Gotham Book" w:hAnsi="Gotham Book"/>
        </w:rPr>
        <w:t xml:space="preserve"> ser de dos o </w:t>
      </w:r>
      <w:proofErr w:type="spellStart"/>
      <w:r>
        <w:rPr>
          <w:rFonts w:ascii="Gotham Book" w:hAnsi="Gotham Book"/>
        </w:rPr>
        <w:t>tres</w:t>
      </w:r>
      <w:proofErr w:type="spellEnd"/>
      <w:r>
        <w:rPr>
          <w:rFonts w:ascii="Gotham Book" w:hAnsi="Gotham Book"/>
        </w:rPr>
        <w:t xml:space="preserve"> </w:t>
      </w:r>
      <w:proofErr w:type="spellStart"/>
      <w:r>
        <w:rPr>
          <w:rFonts w:ascii="Gotham Book" w:hAnsi="Gotham Book"/>
        </w:rPr>
        <w:t>frases</w:t>
      </w:r>
      <w:proofErr w:type="spellEnd"/>
      <w:r>
        <w:rPr>
          <w:rFonts w:ascii="Gotham Book" w:hAnsi="Gotham Book"/>
        </w:rPr>
        <w:t>.</w:t>
      </w:r>
    </w:p>
    <w:p w14:paraId="2E6B5ACC" w14:textId="77777777" w:rsidR="00437F75" w:rsidRDefault="00437F75" w:rsidP="00437F75">
      <w:pPr>
        <w:pStyle w:val="ListParagraph"/>
        <w:spacing w:after="0" w:line="240" w:lineRule="auto"/>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437F75" w:rsidRPr="00B53D1A" w14:paraId="44A34FD0" w14:textId="77777777" w:rsidTr="006F17FB">
        <w:trPr>
          <w:trHeight w:val="3446"/>
        </w:trPr>
        <w:tc>
          <w:tcPr>
            <w:tcW w:w="9350" w:type="dxa"/>
          </w:tcPr>
          <w:p w14:paraId="63E4E257" w14:textId="77777777" w:rsidR="00437F75" w:rsidRDefault="00437F75" w:rsidP="006F17FB">
            <w:pPr>
              <w:pStyle w:val="ListParagraph"/>
              <w:ind w:left="0"/>
              <w:rPr>
                <w:rFonts w:ascii="Gotham Book" w:hAnsi="Gotham Book"/>
              </w:rPr>
            </w:pPr>
          </w:p>
          <w:p w14:paraId="678717A7" w14:textId="26712208" w:rsidR="003772DE" w:rsidRPr="00B53D1A" w:rsidRDefault="003772DE" w:rsidP="003772DE">
            <w:pPr>
              <w:pStyle w:val="ListParagraph"/>
              <w:spacing w:line="480" w:lineRule="auto"/>
              <w:ind w:left="0"/>
              <w:rPr>
                <w:rFonts w:ascii="Gotham Book" w:hAnsi="Gotham Book"/>
                <w:lang w:val="es-MX"/>
              </w:rPr>
            </w:pPr>
            <w:r w:rsidRPr="00B53D1A">
              <w:rPr>
                <w:rFonts w:ascii="Gotham Book" w:hAnsi="Gotham Book"/>
                <w:lang w:val="es-MX"/>
              </w:rPr>
              <w:t xml:space="preserve">La era de la Revolución de Texas se caracteriza por _______________________________________ ____________________________________________________________________________________________________________________________________________________________________________________________ Un ejemplo que respalda esta afirmación es ________________________________________________ ______________________________________________________________________________________________ </w:t>
            </w:r>
          </w:p>
        </w:tc>
      </w:tr>
    </w:tbl>
    <w:p w14:paraId="4839B8DA" w14:textId="77777777" w:rsidR="00437F75" w:rsidRPr="00B53D1A" w:rsidRDefault="00437F75" w:rsidP="00437F75">
      <w:pPr>
        <w:pStyle w:val="ListParagraph"/>
        <w:spacing w:after="0" w:line="240" w:lineRule="auto"/>
        <w:rPr>
          <w:rFonts w:ascii="Gotham Book" w:hAnsi="Gotham Book"/>
          <w:lang w:val="es-MX"/>
        </w:rPr>
      </w:pPr>
    </w:p>
    <w:p w14:paraId="69755850" w14:textId="77777777" w:rsidR="00437F75" w:rsidRPr="00B53D1A" w:rsidRDefault="00437F75" w:rsidP="00437F75">
      <w:pPr>
        <w:pStyle w:val="ListParagraph"/>
        <w:spacing w:after="0" w:line="240" w:lineRule="auto"/>
        <w:rPr>
          <w:rFonts w:ascii="Gotham Book" w:hAnsi="Gotham Book"/>
          <w:sz w:val="14"/>
          <w:szCs w:val="14"/>
          <w:lang w:val="es-MX"/>
        </w:rPr>
      </w:pPr>
    </w:p>
    <w:p w14:paraId="55C9DC17" w14:textId="660EFC9C" w:rsidR="00437F75" w:rsidRPr="00B53D1A" w:rsidRDefault="00437F75" w:rsidP="00437F75">
      <w:pPr>
        <w:pStyle w:val="ListParagraph"/>
        <w:numPr>
          <w:ilvl w:val="0"/>
          <w:numId w:val="2"/>
        </w:numPr>
        <w:spacing w:after="0" w:line="240" w:lineRule="auto"/>
        <w:rPr>
          <w:rFonts w:ascii="Gotham Book" w:hAnsi="Gotham Book"/>
          <w:lang w:val="es-MX"/>
        </w:rPr>
      </w:pPr>
      <w:r w:rsidRPr="00B53D1A">
        <w:rPr>
          <w:rFonts w:ascii="Gotham Book" w:hAnsi="Gotham Book"/>
          <w:lang w:val="es-MX"/>
        </w:rPr>
        <w:t xml:space="preserve">Lee cada carta a continuación que muestra los diferentes puntos de vista respecto a la Revolución de Texas. Luego, escribe la carta de cada punto de vista en el recuadro bajo el grupo correcto de personas que comparten ese punto de vista. </w:t>
      </w:r>
      <w:bookmarkStart w:id="5" w:name="_Hlk190772935"/>
      <w:bookmarkEnd w:id="5"/>
    </w:p>
    <w:p w14:paraId="3C0D2ED4" w14:textId="77777777" w:rsidR="00437F75" w:rsidRPr="00B53D1A" w:rsidRDefault="00437F75" w:rsidP="00437F75">
      <w:pPr>
        <w:pStyle w:val="ListParagraph"/>
        <w:spacing w:after="0" w:line="240" w:lineRule="auto"/>
        <w:rPr>
          <w:rFonts w:ascii="Gotham Book" w:hAnsi="Gotham Book"/>
          <w:lang w:val="es-MX"/>
        </w:rPr>
      </w:pPr>
    </w:p>
    <w:p w14:paraId="60CA5800" w14:textId="77777777" w:rsidR="00437F75" w:rsidRPr="00B53D1A" w:rsidRDefault="00437F75" w:rsidP="00437F75">
      <w:pPr>
        <w:pStyle w:val="ListParagraph"/>
        <w:numPr>
          <w:ilvl w:val="1"/>
          <w:numId w:val="2"/>
        </w:numPr>
        <w:spacing w:after="0" w:line="240" w:lineRule="auto"/>
        <w:rPr>
          <w:rFonts w:ascii="Gotham Book" w:hAnsi="Gotham Book"/>
          <w:lang w:val="es-MX"/>
        </w:rPr>
      </w:pPr>
      <w:r w:rsidRPr="00B53D1A">
        <w:rPr>
          <w:rFonts w:ascii="Gotham Book" w:hAnsi="Gotham Book"/>
          <w:lang w:val="es-MX"/>
        </w:rPr>
        <w:t>"Debemos luchar contra el gobierno centralista para restaurar la Constitución Federal de 1824."</w:t>
      </w:r>
    </w:p>
    <w:p w14:paraId="4D9EE1CC" w14:textId="77777777" w:rsidR="00437F75" w:rsidRPr="00B53D1A" w:rsidRDefault="00437F75" w:rsidP="00437F75">
      <w:pPr>
        <w:pStyle w:val="ListParagraph"/>
        <w:numPr>
          <w:ilvl w:val="1"/>
          <w:numId w:val="2"/>
        </w:numPr>
        <w:spacing w:after="0" w:line="240" w:lineRule="auto"/>
        <w:rPr>
          <w:rFonts w:ascii="Gotham Book" w:hAnsi="Gotham Book"/>
          <w:lang w:val="es-MX"/>
        </w:rPr>
      </w:pPr>
      <w:r w:rsidRPr="00B53D1A">
        <w:rPr>
          <w:rFonts w:ascii="Gotham Book" w:hAnsi="Gotham Book"/>
          <w:lang w:val="es-MX"/>
        </w:rPr>
        <w:t>"Apoyamos la restauración de la Constitución Federal de 1824; Sin embargo, nos preocupa que una guerra con los centralistas pueda perjudicar nuestros negocios."</w:t>
      </w:r>
    </w:p>
    <w:p w14:paraId="63493B3B" w14:textId="77777777" w:rsidR="00437F75" w:rsidRPr="00B53D1A" w:rsidRDefault="00437F75" w:rsidP="00437F75">
      <w:pPr>
        <w:pStyle w:val="ListParagraph"/>
        <w:numPr>
          <w:ilvl w:val="1"/>
          <w:numId w:val="2"/>
        </w:numPr>
        <w:spacing w:after="0" w:line="240" w:lineRule="auto"/>
        <w:rPr>
          <w:rFonts w:ascii="Gotham Book" w:hAnsi="Gotham Book"/>
          <w:lang w:val="es-MX"/>
        </w:rPr>
      </w:pPr>
      <w:r w:rsidRPr="00B53D1A">
        <w:rPr>
          <w:rFonts w:ascii="Gotham Book" w:hAnsi="Gotham Book"/>
          <w:lang w:val="es-MX"/>
        </w:rPr>
        <w:t>"Apoyamos una guerra contra México por la independencia de Texas."</w:t>
      </w:r>
    </w:p>
    <w:p w14:paraId="0B722466" w14:textId="77777777" w:rsidR="00437F75" w:rsidRPr="00B53D1A" w:rsidRDefault="00437F75" w:rsidP="00437F75">
      <w:pPr>
        <w:spacing w:after="0" w:line="240" w:lineRule="auto"/>
        <w:rPr>
          <w:rFonts w:ascii="Gotham Book" w:hAnsi="Gotham Book"/>
          <w:sz w:val="32"/>
          <w:szCs w:val="40"/>
          <w:lang w:val="es-MX"/>
        </w:rPr>
      </w:pPr>
    </w:p>
    <w:tbl>
      <w:tblPr>
        <w:tblStyle w:val="TableGrid"/>
        <w:tblW w:w="0" w:type="auto"/>
        <w:tblInd w:w="1525" w:type="dxa"/>
        <w:tblLook w:val="04A0" w:firstRow="1" w:lastRow="0" w:firstColumn="1" w:lastColumn="0" w:noHBand="0" w:noVBand="1"/>
      </w:tblPr>
      <w:tblGrid>
        <w:gridCol w:w="2520"/>
        <w:gridCol w:w="2610"/>
        <w:gridCol w:w="2695"/>
      </w:tblGrid>
      <w:tr w:rsidR="00437F75" w14:paraId="0BCB1725" w14:textId="77777777" w:rsidTr="006F17FB">
        <w:tc>
          <w:tcPr>
            <w:tcW w:w="2520" w:type="dxa"/>
            <w:shd w:val="clear" w:color="auto" w:fill="F2F2F2" w:themeFill="background1" w:themeFillShade="F2"/>
            <w:vAlign w:val="center"/>
          </w:tcPr>
          <w:p w14:paraId="34EB07FD" w14:textId="77777777" w:rsidR="00437F75" w:rsidRPr="00B53D1A" w:rsidRDefault="00437F75" w:rsidP="006F17FB">
            <w:pPr>
              <w:jc w:val="center"/>
              <w:rPr>
                <w:rFonts w:ascii="Gotham Book" w:hAnsi="Gotham Book"/>
                <w:lang w:val="es-MX"/>
              </w:rPr>
            </w:pPr>
            <w:r w:rsidRPr="00B53D1A">
              <w:rPr>
                <w:rFonts w:ascii="Gotham Book" w:hAnsi="Gotham Book"/>
                <w:lang w:val="es-MX"/>
              </w:rPr>
              <w:t>Muchos anglosajones más recientes llegaron a Texas</w:t>
            </w:r>
          </w:p>
        </w:tc>
        <w:tc>
          <w:tcPr>
            <w:tcW w:w="2610" w:type="dxa"/>
            <w:shd w:val="clear" w:color="auto" w:fill="F2F2F2" w:themeFill="background1" w:themeFillShade="F2"/>
            <w:vAlign w:val="center"/>
          </w:tcPr>
          <w:p w14:paraId="379E51D2" w14:textId="77777777" w:rsidR="00437F75" w:rsidRPr="00B53D1A" w:rsidRDefault="00437F75" w:rsidP="006F17FB">
            <w:pPr>
              <w:jc w:val="center"/>
              <w:rPr>
                <w:rFonts w:ascii="Gotham Book" w:hAnsi="Gotham Book"/>
                <w:lang w:val="es-MX"/>
              </w:rPr>
            </w:pPr>
            <w:r w:rsidRPr="00B53D1A">
              <w:rPr>
                <w:rFonts w:ascii="Gotham Book" w:hAnsi="Gotham Book"/>
                <w:lang w:val="es-MX"/>
              </w:rPr>
              <w:t>Muchos anglosajones que habían vivido en Texas durante años</w:t>
            </w:r>
          </w:p>
        </w:tc>
        <w:tc>
          <w:tcPr>
            <w:tcW w:w="2695" w:type="dxa"/>
            <w:shd w:val="clear" w:color="auto" w:fill="F2F2F2" w:themeFill="background1" w:themeFillShade="F2"/>
            <w:vAlign w:val="center"/>
          </w:tcPr>
          <w:p w14:paraId="4FB5C81E" w14:textId="77777777" w:rsidR="00437F75" w:rsidRDefault="00437F75" w:rsidP="006F17FB">
            <w:pPr>
              <w:jc w:val="center"/>
              <w:rPr>
                <w:rFonts w:ascii="Gotham Book" w:hAnsi="Gotham Book"/>
              </w:rPr>
            </w:pPr>
            <w:r>
              <w:rPr>
                <w:rFonts w:ascii="Gotham Book" w:hAnsi="Gotham Book"/>
              </w:rPr>
              <w:t xml:space="preserve">Muchos </w:t>
            </w:r>
            <w:proofErr w:type="spellStart"/>
            <w:r>
              <w:rPr>
                <w:rFonts w:ascii="Gotham Book" w:hAnsi="Gotham Book"/>
              </w:rPr>
              <w:t>tejanos</w:t>
            </w:r>
            <w:proofErr w:type="spellEnd"/>
          </w:p>
        </w:tc>
      </w:tr>
      <w:tr w:rsidR="00437F75" w14:paraId="5A577F54" w14:textId="77777777" w:rsidTr="006F17FB">
        <w:trPr>
          <w:trHeight w:val="728"/>
        </w:trPr>
        <w:tc>
          <w:tcPr>
            <w:tcW w:w="2520" w:type="dxa"/>
          </w:tcPr>
          <w:p w14:paraId="09439DAB" w14:textId="77777777" w:rsidR="00437F75" w:rsidRDefault="00437F75" w:rsidP="006F17FB">
            <w:pPr>
              <w:rPr>
                <w:rFonts w:ascii="Gotham Book" w:hAnsi="Gotham Book"/>
              </w:rPr>
            </w:pPr>
          </w:p>
        </w:tc>
        <w:tc>
          <w:tcPr>
            <w:tcW w:w="2610" w:type="dxa"/>
          </w:tcPr>
          <w:p w14:paraId="02045795" w14:textId="77777777" w:rsidR="00437F75" w:rsidRDefault="00437F75" w:rsidP="006F17FB">
            <w:pPr>
              <w:rPr>
                <w:rFonts w:ascii="Gotham Book" w:hAnsi="Gotham Book"/>
              </w:rPr>
            </w:pPr>
          </w:p>
        </w:tc>
        <w:tc>
          <w:tcPr>
            <w:tcW w:w="2695" w:type="dxa"/>
          </w:tcPr>
          <w:p w14:paraId="7BA093EA" w14:textId="77777777" w:rsidR="00437F75" w:rsidRDefault="00437F75" w:rsidP="006F17FB">
            <w:pPr>
              <w:rPr>
                <w:rFonts w:ascii="Gotham Book" w:hAnsi="Gotham Book"/>
              </w:rPr>
            </w:pPr>
          </w:p>
        </w:tc>
      </w:tr>
    </w:tbl>
    <w:p w14:paraId="69BCAC14" w14:textId="77777777" w:rsidR="00437F75" w:rsidRDefault="00437F75" w:rsidP="00437F75">
      <w:pPr>
        <w:spacing w:after="0" w:line="240" w:lineRule="auto"/>
        <w:rPr>
          <w:rFonts w:ascii="Gotham Book" w:hAnsi="Gotham Book"/>
        </w:rPr>
      </w:pPr>
    </w:p>
    <w:p w14:paraId="110B1ADB" w14:textId="77777777" w:rsidR="008318A4" w:rsidRPr="007C4A88" w:rsidRDefault="008318A4" w:rsidP="00437F75">
      <w:pPr>
        <w:spacing w:after="0" w:line="240" w:lineRule="auto"/>
        <w:rPr>
          <w:rFonts w:ascii="Gotham Book" w:hAnsi="Gotham Book"/>
        </w:rPr>
      </w:pPr>
    </w:p>
    <w:p w14:paraId="4134A1A4" w14:textId="77777777" w:rsidR="00437F75" w:rsidRDefault="00437F75" w:rsidP="00437F75">
      <w:pPr>
        <w:spacing w:after="0" w:line="240" w:lineRule="auto"/>
        <w:rPr>
          <w:rFonts w:ascii="Gotham Book" w:hAnsi="Gotham Book"/>
        </w:rPr>
      </w:pPr>
    </w:p>
    <w:p w14:paraId="1B29F476" w14:textId="77777777" w:rsidR="00437F75" w:rsidRPr="00781962" w:rsidRDefault="00437F75" w:rsidP="00437F75">
      <w:pPr>
        <w:spacing w:after="0" w:line="240" w:lineRule="auto"/>
        <w:rPr>
          <w:rFonts w:ascii="Gotham Book" w:hAnsi="Gotham Book"/>
          <w:sz w:val="14"/>
          <w:szCs w:val="14"/>
        </w:rPr>
      </w:pPr>
    </w:p>
    <w:p w14:paraId="33940B37" w14:textId="77777777" w:rsidR="00437F75" w:rsidRPr="00B53D1A" w:rsidRDefault="00437F75" w:rsidP="00437F75">
      <w:pPr>
        <w:pStyle w:val="ListParagraph"/>
        <w:numPr>
          <w:ilvl w:val="0"/>
          <w:numId w:val="2"/>
        </w:numPr>
        <w:spacing w:after="0" w:line="240" w:lineRule="auto"/>
        <w:rPr>
          <w:rFonts w:ascii="Gotham Book" w:hAnsi="Gotham Book"/>
          <w:lang w:val="es-MX"/>
        </w:rPr>
      </w:pPr>
      <w:r w:rsidRPr="00B53D1A">
        <w:rPr>
          <w:rFonts w:ascii="Gotham Book" w:hAnsi="Gotham Book"/>
          <w:lang w:val="es-MX"/>
        </w:rPr>
        <w:t xml:space="preserve">Esta pregunta tiene dos partes. Lee el extracto del </w:t>
      </w:r>
      <w:r w:rsidRPr="00B53D1A">
        <w:rPr>
          <w:rFonts w:ascii="Gotham Book" w:hAnsi="Gotham Book"/>
          <w:i/>
          <w:iCs/>
          <w:lang w:val="es-MX"/>
        </w:rPr>
        <w:t xml:space="preserve"> periódico The Texas Republican </w:t>
      </w:r>
      <w:r w:rsidRPr="00B53D1A">
        <w:rPr>
          <w:rFonts w:ascii="Gotham Book" w:hAnsi="Gotham Book"/>
          <w:lang w:val="es-MX"/>
        </w:rPr>
        <w:t>y responde a las preguntas que siguen.</w:t>
      </w:r>
    </w:p>
    <w:p w14:paraId="517F073C" w14:textId="77777777" w:rsidR="00437F75" w:rsidRPr="00B53D1A" w:rsidRDefault="00437F75" w:rsidP="00437F75">
      <w:pPr>
        <w:pStyle w:val="ListParagraph"/>
        <w:spacing w:after="0" w:line="240" w:lineRule="auto"/>
        <w:rPr>
          <w:rFonts w:ascii="Gotham Book" w:hAnsi="Gotham Book"/>
          <w:sz w:val="18"/>
          <w:szCs w:val="18"/>
          <w:lang w:val="es-MX"/>
        </w:rPr>
      </w:pPr>
    </w:p>
    <w:tbl>
      <w:tblPr>
        <w:tblStyle w:val="TableGrid"/>
        <w:tblW w:w="0" w:type="auto"/>
        <w:tblInd w:w="720" w:type="dxa"/>
        <w:tblLook w:val="04A0" w:firstRow="1" w:lastRow="0" w:firstColumn="1" w:lastColumn="0" w:noHBand="0" w:noVBand="1"/>
      </w:tblPr>
      <w:tblGrid>
        <w:gridCol w:w="6705"/>
        <w:gridCol w:w="1925"/>
      </w:tblGrid>
      <w:tr w:rsidR="003772DE" w:rsidRPr="00B53D1A" w14:paraId="581AC9FA" w14:textId="77777777" w:rsidTr="003772DE">
        <w:tc>
          <w:tcPr>
            <w:tcW w:w="7015" w:type="dxa"/>
          </w:tcPr>
          <w:p w14:paraId="2D30BB70" w14:textId="5D494A19" w:rsidR="003772DE" w:rsidRPr="00B53D1A" w:rsidRDefault="003772DE" w:rsidP="003F4A82">
            <w:pPr>
              <w:spacing w:after="160"/>
              <w:rPr>
                <w:rFonts w:ascii="Gotham Book" w:hAnsi="Gotham Book"/>
                <w:lang w:val="es-MX"/>
              </w:rPr>
            </w:pPr>
            <w:r w:rsidRPr="00B53D1A">
              <w:rPr>
                <w:rFonts w:ascii="Gotham Book" w:hAnsi="Gotham Book"/>
                <w:lang w:val="es-MX"/>
              </w:rPr>
              <w:t xml:space="preserve">"... Se ha recibido información en  la que se </w:t>
            </w:r>
            <w:r w:rsidRPr="00B53D1A">
              <w:rPr>
                <w:rFonts w:ascii="Gotham Book" w:hAnsi="Gotham Book"/>
                <w:b/>
                <w:bCs/>
                <w:u w:val="single"/>
                <w:lang w:val="es-MX"/>
              </w:rPr>
              <w:t xml:space="preserve"> basa del </w:t>
            </w:r>
            <w:r w:rsidRPr="00B53D1A">
              <w:rPr>
                <w:rFonts w:ascii="Gotham Book" w:hAnsi="Gotham Book"/>
                <w:lang w:val="es-MX"/>
              </w:rPr>
              <w:t xml:space="preserve">Interior </w:t>
            </w:r>
            <w:r w:rsidR="003F4A82" w:rsidRPr="00B53D1A">
              <w:rPr>
                <w:rFonts w:ascii="Gotham Book" w:hAnsi="Gotham Book"/>
                <w:i/>
                <w:iCs/>
                <w:lang w:val="es-MX"/>
              </w:rPr>
              <w:t>que los estados de Zacatecas y Guadalaxara</w:t>
            </w:r>
            <w:r w:rsidR="003F4A82">
              <w:rPr>
                <w:rStyle w:val="FootnoteReference"/>
                <w:rFonts w:ascii="Gotham Book" w:hAnsi="Gotham Book"/>
              </w:rPr>
              <w:footnoteReference w:id="1"/>
            </w:r>
            <w:r w:rsidR="003F4A82" w:rsidRPr="00B53D1A">
              <w:rPr>
                <w:rFonts w:ascii="Gotham Book" w:hAnsi="Gotham Book"/>
                <w:lang w:val="es-MX"/>
              </w:rPr>
              <w:t xml:space="preserve"> </w:t>
            </w:r>
            <w:r w:rsidRPr="00B53D1A">
              <w:rPr>
                <w:rFonts w:ascii="Gotham Book" w:hAnsi="Gotham Book"/>
                <w:b/>
                <w:bCs/>
                <w:u w:val="single"/>
                <w:lang w:val="es-MX"/>
              </w:rPr>
              <w:t xml:space="preserve">se han levantado y </w:t>
            </w:r>
            <w:r w:rsidRPr="00B53D1A">
              <w:rPr>
                <w:rFonts w:ascii="Gotham Book" w:hAnsi="Gotham Book"/>
                <w:lang w:val="es-MX"/>
              </w:rPr>
              <w:t>tomado las armas</w:t>
            </w:r>
            <w:r w:rsidR="003F4A82" w:rsidRPr="00B53D1A">
              <w:rPr>
                <w:rFonts w:ascii="Gotham Book" w:hAnsi="Gotham Book"/>
                <w:i/>
                <w:iCs/>
                <w:lang w:val="es-MX"/>
              </w:rPr>
              <w:t xml:space="preserve"> en defensa</w:t>
            </w:r>
            <w:r w:rsidR="003F4A82" w:rsidRPr="00B53D1A">
              <w:rPr>
                <w:rFonts w:ascii="Gotham Book" w:hAnsi="Gotham Book"/>
                <w:lang w:val="es-MX"/>
              </w:rPr>
              <w:t xml:space="preserve"> de la Constitución de 1824 y en apoyo del sistema federal; además, que hay </w:t>
            </w:r>
            <w:r w:rsidRPr="00B53D1A">
              <w:rPr>
                <w:rFonts w:ascii="Gotham Book" w:hAnsi="Gotham Book"/>
                <w:b/>
                <w:bCs/>
                <w:u w:val="single"/>
                <w:lang w:val="es-MX"/>
              </w:rPr>
              <w:t>insurrecciones</w:t>
            </w:r>
            <w:r w:rsidRPr="00B53D1A">
              <w:rPr>
                <w:rFonts w:ascii="Gotham Book" w:hAnsi="Gotham Book"/>
                <w:lang w:val="es-MX"/>
              </w:rPr>
              <w:t xml:space="preserve"> en el estado de Tamaulipas, a favor de la misma causa: también, que el general republicano Juan Álvarez ha logrado una victoria sobre las tropas gubernamentales en el sur de México. Todos estos, y todos los hombres libres de México, ahora luchan por la misma causa que defiende el pueblo de Texas. Es la causa de la libertad: es santa y </w:t>
            </w:r>
            <w:r w:rsidRPr="00B53D1A">
              <w:rPr>
                <w:rFonts w:ascii="Gotham Book" w:hAnsi="Gotham Book"/>
                <w:b/>
                <w:bCs/>
                <w:u w:val="single"/>
                <w:lang w:val="es-MX"/>
              </w:rPr>
              <w:t>justa</w:t>
            </w:r>
            <w:r w:rsidRPr="00B53D1A">
              <w:rPr>
                <w:rFonts w:ascii="Gotham Book" w:hAnsi="Gotham Book"/>
                <w:lang w:val="es-MX"/>
              </w:rPr>
              <w:t xml:space="preserve">, y debe </w:t>
            </w:r>
            <w:r w:rsidRPr="00B53D1A">
              <w:rPr>
                <w:rFonts w:ascii="Gotham Book" w:hAnsi="Gotham Book"/>
                <w:b/>
                <w:bCs/>
                <w:u w:val="single"/>
                <w:lang w:val="es-MX"/>
              </w:rPr>
              <w:t>triunfar</w:t>
            </w:r>
            <w:r w:rsidRPr="00B53D1A">
              <w:rPr>
                <w:rFonts w:ascii="Gotham Book" w:hAnsi="Gotham Book"/>
                <w:lang w:val="es-MX"/>
              </w:rPr>
              <w:t>."</w:t>
            </w:r>
          </w:p>
          <w:p w14:paraId="2DFF639B" w14:textId="4F2556F2" w:rsidR="003772DE" w:rsidRPr="00B53D1A" w:rsidRDefault="003772DE" w:rsidP="003F4A82">
            <w:pPr>
              <w:pStyle w:val="ListParagraph"/>
              <w:numPr>
                <w:ilvl w:val="0"/>
                <w:numId w:val="5"/>
              </w:numPr>
              <w:rPr>
                <w:rFonts w:ascii="Gotham Book" w:hAnsi="Gotham Book"/>
                <w:lang w:val="es-MX"/>
              </w:rPr>
            </w:pPr>
            <w:r w:rsidRPr="007C4A88">
              <w:rPr>
                <w:rFonts w:ascii="Gotham Book" w:hAnsi="Gotham Book"/>
                <w:i/>
                <w:iCs/>
              </w:rPr>
              <w:t>The Texas Republican</w:t>
            </w:r>
            <w:r w:rsidRPr="007C4A88">
              <w:rPr>
                <w:rFonts w:ascii="Gotham Book" w:hAnsi="Gotham Book"/>
              </w:rPr>
              <w:t xml:space="preserve"> (Brazoria, Texas) pp.2. </w:t>
            </w:r>
            <w:r w:rsidRPr="00B53D1A">
              <w:rPr>
                <w:rFonts w:ascii="Gotham Book" w:hAnsi="Gotham Book"/>
                <w:lang w:val="es-MX"/>
              </w:rPr>
              <w:t>Vol. 1, Nº 56, Ed. 1. Publicado el 10 de octubre de 1835</w:t>
            </w:r>
          </w:p>
        </w:tc>
        <w:tc>
          <w:tcPr>
            <w:tcW w:w="1615" w:type="dxa"/>
          </w:tcPr>
          <w:p w14:paraId="4F00AD44" w14:textId="18770E7E" w:rsidR="003772DE" w:rsidRPr="00B53D1A" w:rsidRDefault="008209E1" w:rsidP="00437F75">
            <w:pPr>
              <w:pStyle w:val="ListParagraph"/>
              <w:ind w:left="0"/>
              <w:rPr>
                <w:rFonts w:ascii="Gotham Book" w:hAnsi="Gotham Book"/>
                <w:lang w:val="es-MX"/>
              </w:rPr>
            </w:pPr>
            <w:r w:rsidRPr="00B53D1A">
              <w:rPr>
                <w:rFonts w:ascii="Gotham Book" w:hAnsi="Gotham Book"/>
                <w:b/>
                <w:bCs/>
                <w:u w:val="single"/>
                <w:lang w:val="es-MX"/>
              </w:rPr>
              <w:t>Interior:</w:t>
            </w:r>
            <w:r w:rsidRPr="00B53D1A">
              <w:rPr>
                <w:rFonts w:ascii="Gotham Book" w:hAnsi="Gotham Book"/>
                <w:lang w:val="es-MX"/>
              </w:rPr>
              <w:t xml:space="preserve">  el centro del país</w:t>
            </w:r>
          </w:p>
          <w:p w14:paraId="3685797F" w14:textId="77777777" w:rsidR="008209E1" w:rsidRPr="00B53D1A" w:rsidRDefault="008209E1" w:rsidP="00437F75">
            <w:pPr>
              <w:pStyle w:val="ListParagraph"/>
              <w:ind w:left="0"/>
              <w:rPr>
                <w:rFonts w:ascii="Gotham Book" w:hAnsi="Gotham Book"/>
                <w:sz w:val="10"/>
                <w:szCs w:val="10"/>
                <w:lang w:val="es-MX"/>
              </w:rPr>
            </w:pPr>
          </w:p>
          <w:p w14:paraId="1E9F2494" w14:textId="77777777" w:rsidR="003772DE" w:rsidRPr="00B53D1A" w:rsidRDefault="003772DE" w:rsidP="00437F75">
            <w:pPr>
              <w:pStyle w:val="ListParagraph"/>
              <w:ind w:left="0"/>
              <w:rPr>
                <w:rFonts w:ascii="Gotham Book" w:hAnsi="Gotham Book"/>
                <w:lang w:val="es-MX"/>
              </w:rPr>
            </w:pPr>
            <w:r w:rsidRPr="00B53D1A">
              <w:rPr>
                <w:rFonts w:ascii="Gotham Book" w:hAnsi="Gotham Book"/>
                <w:b/>
                <w:bCs/>
                <w:u w:val="single"/>
                <w:lang w:val="es-MX"/>
              </w:rPr>
              <w:t>Empuñó las armas:</w:t>
            </w:r>
            <w:r w:rsidRPr="00B53D1A">
              <w:rPr>
                <w:rFonts w:ascii="Gotham Book" w:hAnsi="Gotham Book"/>
                <w:lang w:val="es-MX"/>
              </w:rPr>
              <w:t xml:space="preserve"> empezó a luchar </w:t>
            </w:r>
          </w:p>
          <w:p w14:paraId="0D60A724" w14:textId="77777777" w:rsidR="003772DE" w:rsidRPr="00B53D1A" w:rsidRDefault="003772DE" w:rsidP="00437F75">
            <w:pPr>
              <w:pStyle w:val="ListParagraph"/>
              <w:ind w:left="0"/>
              <w:rPr>
                <w:rFonts w:ascii="Gotham Book" w:hAnsi="Gotham Book"/>
                <w:sz w:val="10"/>
                <w:szCs w:val="10"/>
                <w:lang w:val="es-MX"/>
              </w:rPr>
            </w:pPr>
          </w:p>
          <w:p w14:paraId="6B751362" w14:textId="77777777" w:rsidR="003772DE" w:rsidRPr="00B53D1A" w:rsidRDefault="003772DE" w:rsidP="00437F75">
            <w:pPr>
              <w:pStyle w:val="ListParagraph"/>
              <w:ind w:left="0"/>
              <w:rPr>
                <w:rFonts w:ascii="Gotham Book" w:hAnsi="Gotham Book"/>
                <w:lang w:val="es-MX"/>
              </w:rPr>
            </w:pPr>
            <w:r w:rsidRPr="00B53D1A">
              <w:rPr>
                <w:rFonts w:ascii="Gotham Book" w:hAnsi="Gotham Book"/>
                <w:b/>
                <w:bCs/>
                <w:u w:val="single"/>
                <w:lang w:val="es-MX"/>
              </w:rPr>
              <w:t>Insurrecciones</w:t>
            </w:r>
            <w:r w:rsidRPr="00B53D1A">
              <w:rPr>
                <w:rFonts w:ascii="Gotham Book" w:hAnsi="Gotham Book"/>
                <w:lang w:val="es-MX"/>
              </w:rPr>
              <w:t>: rebeliones</w:t>
            </w:r>
          </w:p>
          <w:p w14:paraId="05F44A64" w14:textId="77777777" w:rsidR="003772DE" w:rsidRPr="00B53D1A" w:rsidRDefault="003772DE" w:rsidP="00437F75">
            <w:pPr>
              <w:pStyle w:val="ListParagraph"/>
              <w:ind w:left="0"/>
              <w:rPr>
                <w:rFonts w:ascii="Gotham Book" w:hAnsi="Gotham Book"/>
                <w:sz w:val="10"/>
                <w:szCs w:val="10"/>
                <w:lang w:val="es-MX"/>
              </w:rPr>
            </w:pPr>
          </w:p>
          <w:p w14:paraId="41A7DE3C" w14:textId="77777777" w:rsidR="003772DE" w:rsidRPr="00B53D1A" w:rsidRDefault="003772DE" w:rsidP="00437F75">
            <w:pPr>
              <w:pStyle w:val="ListParagraph"/>
              <w:ind w:left="0"/>
              <w:rPr>
                <w:rFonts w:ascii="Gotham Book" w:hAnsi="Gotham Book"/>
                <w:lang w:val="es-MX"/>
              </w:rPr>
            </w:pPr>
            <w:r w:rsidRPr="00B53D1A">
              <w:rPr>
                <w:rFonts w:ascii="Gotham Book" w:hAnsi="Gotham Book"/>
                <w:b/>
                <w:bCs/>
                <w:u w:val="single"/>
                <w:lang w:val="es-MX"/>
              </w:rPr>
              <w:t>Justo</w:t>
            </w:r>
            <w:r w:rsidRPr="00B53D1A">
              <w:rPr>
                <w:rFonts w:ascii="Gotham Book" w:hAnsi="Gotham Book"/>
                <w:lang w:val="es-MX"/>
              </w:rPr>
              <w:t>: Justo</w:t>
            </w:r>
          </w:p>
          <w:p w14:paraId="133C0C15" w14:textId="77777777" w:rsidR="003772DE" w:rsidRPr="00B53D1A" w:rsidRDefault="003772DE" w:rsidP="00437F75">
            <w:pPr>
              <w:pStyle w:val="ListParagraph"/>
              <w:ind w:left="0"/>
              <w:rPr>
                <w:rFonts w:ascii="Gotham Book" w:hAnsi="Gotham Book"/>
                <w:sz w:val="8"/>
                <w:szCs w:val="8"/>
                <w:lang w:val="es-MX"/>
              </w:rPr>
            </w:pPr>
          </w:p>
          <w:p w14:paraId="399D06CD" w14:textId="36F7C283" w:rsidR="003772DE" w:rsidRPr="00B53D1A" w:rsidRDefault="003772DE" w:rsidP="00437F75">
            <w:pPr>
              <w:pStyle w:val="ListParagraph"/>
              <w:ind w:left="0"/>
              <w:rPr>
                <w:rFonts w:ascii="Gotham Book" w:hAnsi="Gotham Book"/>
                <w:lang w:val="es-MX"/>
              </w:rPr>
            </w:pPr>
            <w:r w:rsidRPr="00B53D1A">
              <w:rPr>
                <w:rFonts w:ascii="Gotham Book" w:hAnsi="Gotham Book"/>
                <w:b/>
                <w:bCs/>
                <w:u w:val="single"/>
                <w:lang w:val="es-MX"/>
              </w:rPr>
              <w:t>Triunfo</w:t>
            </w:r>
            <w:r w:rsidRPr="00B53D1A">
              <w:rPr>
                <w:rFonts w:ascii="Gotham Book" w:hAnsi="Gotham Book"/>
                <w:lang w:val="es-MX"/>
              </w:rPr>
              <w:t>: Éxito, gana</w:t>
            </w:r>
          </w:p>
        </w:tc>
      </w:tr>
    </w:tbl>
    <w:p w14:paraId="5BD57164" w14:textId="3148030C" w:rsidR="00437F75" w:rsidRPr="00B53D1A" w:rsidRDefault="00963C69" w:rsidP="003772DE">
      <w:pPr>
        <w:spacing w:after="0" w:line="240" w:lineRule="auto"/>
        <w:rPr>
          <w:rFonts w:ascii="Gotham Book" w:hAnsi="Gotham Book"/>
          <w:sz w:val="18"/>
          <w:szCs w:val="18"/>
          <w:lang w:val="es-MX"/>
        </w:rPr>
      </w:pPr>
      <w:r>
        <w:rPr>
          <w:rFonts w:ascii="Gotham Book" w:hAnsi="Gotham Book"/>
          <w:noProof/>
        </w:rPr>
        <mc:AlternateContent>
          <mc:Choice Requires="wps">
            <w:drawing>
              <wp:anchor distT="0" distB="0" distL="114300" distR="114300" simplePos="0" relativeHeight="251659264" behindDoc="0" locked="0" layoutInCell="1" allowOverlap="1" wp14:anchorId="1D0D78E9" wp14:editId="3DAFE977">
                <wp:simplePos x="0" y="0"/>
                <wp:positionH relativeFrom="column">
                  <wp:posOffset>-177800</wp:posOffset>
                </wp:positionH>
                <wp:positionV relativeFrom="paragraph">
                  <wp:posOffset>139065</wp:posOffset>
                </wp:positionV>
                <wp:extent cx="533400" cy="419100"/>
                <wp:effectExtent l="0" t="0" r="19050" b="19050"/>
                <wp:wrapNone/>
                <wp:docPr id="212976251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1" style="position:absolute;margin-left:-14pt;margin-top:10.95pt;width:42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030e13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" w14:anchorId="77543944"/>
            </w:pict>
          </mc:Fallback>
        </mc:AlternateContent>
      </w:r>
    </w:p>
    <w:p w14:paraId="266BF0E2" w14:textId="05B723DA" w:rsidR="00437F75" w:rsidRPr="00B53D1A" w:rsidRDefault="00437F75" w:rsidP="00437F75">
      <w:pPr>
        <w:spacing w:after="0" w:line="240" w:lineRule="auto"/>
        <w:rPr>
          <w:rFonts w:ascii="Gotham Book" w:hAnsi="Gotham Book"/>
          <w:b/>
          <w:bCs/>
          <w:lang w:val="es-MX"/>
        </w:rPr>
      </w:pPr>
      <w:r w:rsidRPr="00B53D1A">
        <w:rPr>
          <w:rFonts w:ascii="Gotham Book" w:hAnsi="Gotham Book"/>
          <w:lang w:val="es-MX"/>
        </w:rPr>
        <w:tab/>
      </w:r>
      <w:r w:rsidRPr="00B53D1A">
        <w:rPr>
          <w:rFonts w:ascii="Gotham Book" w:hAnsi="Gotham Book"/>
          <w:b/>
          <w:bCs/>
          <w:lang w:val="es-MX"/>
        </w:rPr>
        <w:t xml:space="preserve">Parte A </w:t>
      </w:r>
    </w:p>
    <w:p w14:paraId="1604C2A1" w14:textId="5FB5CD56" w:rsidR="00437F75" w:rsidRPr="00B53D1A" w:rsidRDefault="00437F75" w:rsidP="003F4A82">
      <w:pPr>
        <w:spacing w:after="0" w:line="240" w:lineRule="auto"/>
        <w:ind w:firstLine="720"/>
        <w:rPr>
          <w:rFonts w:ascii="Gotham Book" w:hAnsi="Gotham Book"/>
          <w:b/>
          <w:bCs/>
          <w:sz w:val="8"/>
          <w:szCs w:val="6"/>
          <w:lang w:val="es-MX"/>
        </w:rPr>
      </w:pPr>
    </w:p>
    <w:p w14:paraId="4FAB5AA0" w14:textId="52D8D08B" w:rsidR="00437F75" w:rsidRPr="00B53D1A" w:rsidRDefault="00437F75" w:rsidP="00437F75">
      <w:pPr>
        <w:pStyle w:val="ListParagraph"/>
        <w:spacing w:after="0" w:line="240" w:lineRule="auto"/>
        <w:rPr>
          <w:rFonts w:ascii="Gotham Book" w:hAnsi="Gotham Book"/>
          <w:lang w:val="es-MX"/>
        </w:rPr>
      </w:pPr>
      <w:r w:rsidRPr="00B53D1A">
        <w:rPr>
          <w:rFonts w:ascii="Gotham Book" w:hAnsi="Gotham Book"/>
          <w:lang w:val="es-MX"/>
        </w:rPr>
        <w:t>¿Cuál es el punto de vista de esta autora?</w:t>
      </w:r>
    </w:p>
    <w:p w14:paraId="7BC0988B" w14:textId="3E1D99F8" w:rsidR="00437F75" w:rsidRPr="00B53D1A" w:rsidRDefault="00437F75" w:rsidP="003F4A82">
      <w:pPr>
        <w:pStyle w:val="ListParagraph"/>
        <w:numPr>
          <w:ilvl w:val="1"/>
          <w:numId w:val="2"/>
        </w:numPr>
        <w:spacing w:after="0" w:line="240" w:lineRule="auto"/>
        <w:rPr>
          <w:rFonts w:ascii="Gotham Book" w:hAnsi="Gotham Book"/>
          <w:lang w:val="es-MX"/>
        </w:rPr>
      </w:pPr>
      <w:r w:rsidRPr="00B53D1A">
        <w:rPr>
          <w:rFonts w:ascii="Gotham Book" w:hAnsi="Gotham Book"/>
          <w:lang w:val="es-MX"/>
        </w:rPr>
        <w:t>El autor apoya las rebeliones federalistas contra el gobierno centralista.</w:t>
      </w:r>
    </w:p>
    <w:p w14:paraId="26A90655" w14:textId="02E8205F" w:rsidR="00437F75" w:rsidRPr="00B53D1A" w:rsidRDefault="00437F75" w:rsidP="003F4A82">
      <w:pPr>
        <w:pStyle w:val="ListParagraph"/>
        <w:numPr>
          <w:ilvl w:val="1"/>
          <w:numId w:val="2"/>
        </w:numPr>
        <w:spacing w:after="0" w:line="240" w:lineRule="auto"/>
        <w:rPr>
          <w:rFonts w:ascii="Gotham Book" w:hAnsi="Gotham Book"/>
          <w:lang w:val="es-MX"/>
        </w:rPr>
      </w:pPr>
      <w:r w:rsidRPr="00B53D1A">
        <w:rPr>
          <w:rFonts w:ascii="Gotham Book" w:hAnsi="Gotham Book"/>
          <w:lang w:val="es-MX"/>
        </w:rPr>
        <w:t>El autor se opone a las rebeliones federalistas contra el gobierno centralista.</w:t>
      </w:r>
    </w:p>
    <w:p w14:paraId="3D64ABD8" w14:textId="0050DC72" w:rsidR="00437F75" w:rsidRPr="00B53D1A" w:rsidRDefault="00437F75" w:rsidP="003F4A82">
      <w:pPr>
        <w:pStyle w:val="ListParagraph"/>
        <w:numPr>
          <w:ilvl w:val="1"/>
          <w:numId w:val="2"/>
        </w:numPr>
        <w:spacing w:after="0" w:line="240" w:lineRule="auto"/>
        <w:rPr>
          <w:rFonts w:ascii="Gotham Book" w:hAnsi="Gotham Book"/>
          <w:lang w:val="es-MX"/>
        </w:rPr>
      </w:pPr>
      <w:r w:rsidRPr="00B53D1A">
        <w:rPr>
          <w:rFonts w:ascii="Gotham Book" w:hAnsi="Gotham Book"/>
          <w:lang w:val="es-MX"/>
        </w:rPr>
        <w:t>El autor apoya al gobierno centralista de Santa Anna y considera que las rebeliones son ilegales.</w:t>
      </w:r>
    </w:p>
    <w:p w14:paraId="5A214373" w14:textId="7175D947" w:rsidR="00437F75" w:rsidRPr="00B53D1A" w:rsidRDefault="00437F75" w:rsidP="003F4A82">
      <w:pPr>
        <w:pStyle w:val="ListParagraph"/>
        <w:numPr>
          <w:ilvl w:val="1"/>
          <w:numId w:val="2"/>
        </w:numPr>
        <w:spacing w:after="0" w:line="240" w:lineRule="auto"/>
        <w:rPr>
          <w:rFonts w:ascii="Gotham Book" w:hAnsi="Gotham Book"/>
          <w:lang w:val="es-MX"/>
        </w:rPr>
      </w:pPr>
      <w:r w:rsidRPr="00B53D1A">
        <w:rPr>
          <w:rFonts w:ascii="Gotham Book" w:hAnsi="Gotham Book"/>
          <w:lang w:val="es-MX"/>
        </w:rPr>
        <w:t>El autor se opone a los texanos que luchan por la independencia de México.</w:t>
      </w:r>
    </w:p>
    <w:p w14:paraId="492585A4" w14:textId="32A9BA21" w:rsidR="00437F75" w:rsidRPr="00B53D1A" w:rsidRDefault="00963C69" w:rsidP="00437F75">
      <w:pPr>
        <w:spacing w:after="0" w:line="240" w:lineRule="auto"/>
        <w:rPr>
          <w:rFonts w:ascii="Gotham Book" w:hAnsi="Gotham Book"/>
          <w:sz w:val="16"/>
          <w:szCs w:val="16"/>
          <w:lang w:val="es-MX"/>
        </w:rPr>
      </w:pPr>
      <w:r>
        <w:rPr>
          <w:rFonts w:ascii="Gotham Book" w:hAnsi="Gotham Book"/>
          <w:noProof/>
        </w:rPr>
        <mc:AlternateContent>
          <mc:Choice Requires="wps">
            <w:drawing>
              <wp:anchor distT="0" distB="0" distL="114300" distR="114300" simplePos="0" relativeHeight="251661312" behindDoc="0" locked="0" layoutInCell="1" allowOverlap="1" wp14:anchorId="4F5CE7CC" wp14:editId="3BDFC3A6">
                <wp:simplePos x="0" y="0"/>
                <wp:positionH relativeFrom="column">
                  <wp:posOffset>-203200</wp:posOffset>
                </wp:positionH>
                <wp:positionV relativeFrom="paragraph">
                  <wp:posOffset>127000</wp:posOffset>
                </wp:positionV>
                <wp:extent cx="533400" cy="419100"/>
                <wp:effectExtent l="0" t="0" r="19050" b="19050"/>
                <wp:wrapNone/>
                <wp:docPr id="62063916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1" style="position:absolute;margin-left:-16pt;margin-top:10pt;width:42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030e13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" w14:anchorId="61AF98DC"/>
            </w:pict>
          </mc:Fallback>
        </mc:AlternateContent>
      </w:r>
    </w:p>
    <w:p w14:paraId="3F84CFE0" w14:textId="7D7CE3E9" w:rsidR="00437F75" w:rsidRPr="00B53D1A" w:rsidRDefault="00437F75" w:rsidP="00437F75">
      <w:pPr>
        <w:spacing w:after="0" w:line="240" w:lineRule="auto"/>
        <w:ind w:left="720"/>
        <w:rPr>
          <w:rFonts w:ascii="Gotham Book" w:hAnsi="Gotham Book"/>
          <w:b/>
          <w:bCs/>
          <w:lang w:val="es-MX"/>
        </w:rPr>
      </w:pPr>
      <w:r w:rsidRPr="00B53D1A">
        <w:rPr>
          <w:rFonts w:ascii="Gotham Book" w:hAnsi="Gotham Book"/>
          <w:b/>
          <w:bCs/>
          <w:lang w:val="es-MX"/>
        </w:rPr>
        <w:t>Parte B</w:t>
      </w:r>
    </w:p>
    <w:p w14:paraId="6527A268" w14:textId="77777777" w:rsidR="00437F75" w:rsidRPr="00B53D1A" w:rsidRDefault="00437F75" w:rsidP="00437F75">
      <w:pPr>
        <w:spacing w:after="0" w:line="240" w:lineRule="auto"/>
        <w:ind w:left="720"/>
        <w:rPr>
          <w:rFonts w:ascii="Gotham Book" w:hAnsi="Gotham Book"/>
          <w:b/>
          <w:bCs/>
          <w:sz w:val="8"/>
          <w:szCs w:val="6"/>
          <w:lang w:val="es-MX"/>
        </w:rPr>
      </w:pPr>
    </w:p>
    <w:p w14:paraId="3C8E6E69" w14:textId="77777777" w:rsidR="00437F75" w:rsidRPr="00B53D1A" w:rsidRDefault="00437F75" w:rsidP="00437F75">
      <w:pPr>
        <w:pStyle w:val="ListParagraph"/>
        <w:spacing w:after="0" w:line="240" w:lineRule="auto"/>
        <w:rPr>
          <w:rFonts w:ascii="Gotham Book" w:hAnsi="Gotham Book"/>
          <w:lang w:val="es-MX"/>
        </w:rPr>
      </w:pPr>
      <w:r w:rsidRPr="00B53D1A">
        <w:rPr>
          <w:rFonts w:ascii="Gotham Book" w:hAnsi="Gotham Book"/>
          <w:lang w:val="es-MX"/>
        </w:rPr>
        <w:t>¿Qué extracto del artículo aporta pruebas para respaldar tu respuesta a la Parte A?</w:t>
      </w:r>
    </w:p>
    <w:p w14:paraId="3F2E8AEF" w14:textId="77777777" w:rsidR="00437F75" w:rsidRPr="00B53D1A" w:rsidRDefault="00437F75" w:rsidP="00437F75">
      <w:pPr>
        <w:pStyle w:val="ListParagraph"/>
        <w:numPr>
          <w:ilvl w:val="0"/>
          <w:numId w:val="4"/>
        </w:numPr>
        <w:spacing w:after="0" w:line="240" w:lineRule="auto"/>
        <w:rPr>
          <w:rFonts w:ascii="Gotham Book" w:hAnsi="Gotham Book"/>
          <w:lang w:val="es-MX"/>
        </w:rPr>
      </w:pPr>
      <w:r w:rsidRPr="00B53D1A">
        <w:rPr>
          <w:rFonts w:ascii="Gotham Book" w:hAnsi="Gotham Book"/>
          <w:lang w:val="es-MX"/>
        </w:rPr>
        <w:t>“… también, que hay insurrecciones en el estado de Tamaulipas, a favor de la misma causa..."</w:t>
      </w:r>
    </w:p>
    <w:p w14:paraId="7794D607" w14:textId="77777777" w:rsidR="00437F75" w:rsidRPr="00B53D1A" w:rsidRDefault="00437F75" w:rsidP="00437F75">
      <w:pPr>
        <w:pStyle w:val="ListParagraph"/>
        <w:numPr>
          <w:ilvl w:val="0"/>
          <w:numId w:val="4"/>
        </w:numPr>
        <w:spacing w:after="0" w:line="240" w:lineRule="auto"/>
        <w:rPr>
          <w:rFonts w:ascii="Gotham Book" w:hAnsi="Gotham Book"/>
          <w:lang w:val="es-MX"/>
        </w:rPr>
      </w:pPr>
      <w:r w:rsidRPr="00B53D1A">
        <w:rPr>
          <w:rFonts w:ascii="Gotham Book" w:hAnsi="Gotham Book"/>
          <w:lang w:val="es-MX"/>
        </w:rPr>
        <w:t>"Todos estos, y todos los hombres libres de México, ahora luchan por la misma causa que defiende el pueblo de Texas. Es la causa de la libertad: es santa y justa, y debe triunfar."</w:t>
      </w:r>
    </w:p>
    <w:p w14:paraId="23E3B744" w14:textId="42C5415C" w:rsidR="00437F75" w:rsidRPr="00B53D1A" w:rsidRDefault="00437F75" w:rsidP="00437F75">
      <w:pPr>
        <w:pStyle w:val="ListParagraph"/>
        <w:numPr>
          <w:ilvl w:val="0"/>
          <w:numId w:val="4"/>
        </w:numPr>
        <w:spacing w:after="0" w:line="240" w:lineRule="auto"/>
        <w:rPr>
          <w:rFonts w:ascii="Gotham Book" w:hAnsi="Gotham Book"/>
          <w:lang w:val="es-MX"/>
        </w:rPr>
      </w:pPr>
      <w:r w:rsidRPr="00B53D1A">
        <w:rPr>
          <w:rFonts w:ascii="Gotham Book" w:hAnsi="Gotham Book"/>
          <w:lang w:val="es-MX"/>
        </w:rPr>
        <w:t>"... que los estados de Zacatecas y Guadalaxara</w:t>
      </w:r>
      <w:r w:rsidR="00D63624" w:rsidRPr="00B53D1A">
        <w:rPr>
          <w:rFonts w:ascii="Gotham Book" w:hAnsi="Gotham Book"/>
          <w:i/>
          <w:iCs/>
          <w:lang w:val="es-MX"/>
        </w:rPr>
        <w:t xml:space="preserve"> </w:t>
      </w:r>
      <w:r w:rsidR="00D63624" w:rsidRPr="00B53D1A">
        <w:rPr>
          <w:rFonts w:ascii="Gotham Book" w:hAnsi="Gotham Book"/>
          <w:lang w:val="es-MX"/>
        </w:rPr>
        <w:t>se han levantado y tomado las armas en defensa</w:t>
      </w:r>
      <w:r w:rsidR="00D63624" w:rsidRPr="00B53D1A">
        <w:rPr>
          <w:rFonts w:ascii="Gotham Book" w:hAnsi="Gotham Book"/>
          <w:i/>
          <w:iCs/>
          <w:lang w:val="es-MX"/>
        </w:rPr>
        <w:t xml:space="preserve"> </w:t>
      </w:r>
      <w:r w:rsidR="00D63624" w:rsidRPr="00B53D1A">
        <w:rPr>
          <w:rFonts w:ascii="Gotham Book" w:hAnsi="Gotham Book"/>
          <w:lang w:val="es-MX"/>
        </w:rPr>
        <w:t>de la Constitución de 1824."</w:t>
      </w:r>
    </w:p>
    <w:p w14:paraId="7AABC72A" w14:textId="48D93D45" w:rsidR="008E3C32" w:rsidRPr="00B53D1A" w:rsidRDefault="00437F75" w:rsidP="008E3C32">
      <w:pPr>
        <w:pStyle w:val="ListParagraph"/>
        <w:numPr>
          <w:ilvl w:val="0"/>
          <w:numId w:val="4"/>
        </w:numPr>
        <w:spacing w:after="0" w:line="240" w:lineRule="auto"/>
        <w:rPr>
          <w:rFonts w:ascii="Gotham Book" w:hAnsi="Gotham Book"/>
          <w:lang w:val="es-MX"/>
        </w:rPr>
      </w:pPr>
      <w:r w:rsidRPr="00B53D1A">
        <w:rPr>
          <w:rFonts w:ascii="Gotham Book" w:hAnsi="Gotham Book"/>
          <w:lang w:val="es-MX"/>
        </w:rPr>
        <w:lastRenderedPageBreak/>
        <w:t>“… además, que el general republicano Juan Álvarez ha logrado una victoria sobre las tropas gubernamentales en el sur de México"</w:t>
      </w:r>
      <w:bookmarkEnd w:id="3"/>
    </w:p>
    <w:sectPr w:rsidR="008E3C32" w:rsidRPr="00B53D1A" w:rsidSect="003B49F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538C4" w14:textId="77777777" w:rsidR="003B49F4" w:rsidRDefault="003B49F4" w:rsidP="003B49F4">
      <w:pPr>
        <w:spacing w:after="0" w:line="240" w:lineRule="auto"/>
      </w:pPr>
      <w:r>
        <w:separator/>
      </w:r>
    </w:p>
  </w:endnote>
  <w:endnote w:type="continuationSeparator" w:id="0">
    <w:p w14:paraId="61D16583" w14:textId="77777777" w:rsidR="003B49F4" w:rsidRDefault="003B49F4" w:rsidP="003B4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973649"/>
      <w:docPartObj>
        <w:docPartGallery w:val="Page Numbers (Bottom of Page)"/>
        <w:docPartUnique/>
      </w:docPartObj>
    </w:sdtPr>
    <w:sdtEndPr>
      <w:rPr>
        <w:noProof/>
      </w:rPr>
    </w:sdtEndPr>
    <w:sdtContent>
      <w:p w14:paraId="2FBB6072" w14:textId="5F30F9F2" w:rsidR="003B49F4" w:rsidRDefault="003B49F4">
        <w:pPr>
          <w:pStyle w:val="Footer"/>
          <w:jc w:val="center"/>
        </w:pPr>
        <w:r w:rsidRPr="009C2039">
          <w:rPr>
            <w:rFonts w:ascii="Gotham Book" w:hAnsi="Gotham Book"/>
            <w:noProof/>
          </w:rPr>
          <w:drawing>
            <wp:anchor distT="0" distB="0" distL="114300" distR="114300" simplePos="0" relativeHeight="251659264" behindDoc="1" locked="0" layoutInCell="1" allowOverlap="1" wp14:anchorId="70C99F2D" wp14:editId="52CCBEDA">
              <wp:simplePos x="0" y="0"/>
              <wp:positionH relativeFrom="margin">
                <wp:posOffset>5372100</wp:posOffset>
              </wp:positionH>
              <wp:positionV relativeFrom="paragraph">
                <wp:posOffset>-93345</wp:posOffset>
              </wp:positionV>
              <wp:extent cx="752475" cy="728980"/>
              <wp:effectExtent l="0" t="0" r="9525" b="0"/>
              <wp:wrapTight wrapText="bothSides">
                <wp:wrapPolygon edited="0">
                  <wp:start x="0" y="0"/>
                  <wp:lineTo x="0" y="20885"/>
                  <wp:lineTo x="21327" y="20885"/>
                  <wp:lineTo x="21327" y="0"/>
                  <wp:lineTo x="0" y="0"/>
                </wp:wrapPolygon>
              </wp:wrapTight>
              <wp:docPr id="59495843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57B4DAB" w14:textId="4B0A24C2" w:rsidR="003B49F4" w:rsidRDefault="003B49F4">
    <w:pPr>
      <w:pStyle w:val="Footer"/>
    </w:pPr>
  </w:p>
  <w:p w14:paraId="739F3C5D" w14:textId="77777777" w:rsidR="001B1094" w:rsidRDefault="001B1094"/>
  <w:p w14:paraId="6D6BFA3E" w14:textId="77777777" w:rsidR="001B1094" w:rsidRDefault="001B10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087D6" w14:textId="77777777" w:rsidR="003B49F4" w:rsidRDefault="003B49F4" w:rsidP="003B49F4">
      <w:pPr>
        <w:spacing w:after="0" w:line="240" w:lineRule="auto"/>
      </w:pPr>
      <w:r>
        <w:separator/>
      </w:r>
    </w:p>
  </w:footnote>
  <w:footnote w:type="continuationSeparator" w:id="0">
    <w:p w14:paraId="49CCBD78" w14:textId="77777777" w:rsidR="003B49F4" w:rsidRDefault="003B49F4" w:rsidP="003B49F4">
      <w:pPr>
        <w:spacing w:after="0" w:line="240" w:lineRule="auto"/>
      </w:pPr>
      <w:r>
        <w:continuationSeparator/>
      </w:r>
    </w:p>
  </w:footnote>
  <w:footnote w:id="1">
    <w:p w14:paraId="3661372C" w14:textId="4C4DD3A4" w:rsidR="003F4A82" w:rsidRPr="00B53D1A" w:rsidRDefault="003F4A82">
      <w:pPr>
        <w:pStyle w:val="FootnoteText"/>
        <w:rPr>
          <w:rFonts w:ascii="Gotham Book" w:hAnsi="Gotham Book"/>
          <w:lang w:val="es-MX"/>
        </w:rPr>
      </w:pPr>
      <w:r w:rsidRPr="008318A4">
        <w:rPr>
          <w:rStyle w:val="FootnoteReference"/>
          <w:rFonts w:ascii="Gotham Book" w:hAnsi="Gotham Book"/>
        </w:rPr>
        <w:footnoteRef/>
      </w:r>
      <w:r w:rsidRPr="00B53D1A">
        <w:rPr>
          <w:rFonts w:ascii="Gotham Book" w:hAnsi="Gotham Book"/>
          <w:lang w:val="es-MX"/>
        </w:rPr>
        <w:t xml:space="preserve"> [</w:t>
      </w:r>
      <w:bookmarkStart w:id="6" w:name="_Hlk191280451"/>
      <w:r w:rsidRPr="00B53D1A">
        <w:rPr>
          <w:rFonts w:ascii="Gotham Book" w:hAnsi="Gotham Book"/>
          <w:i/>
          <w:iCs/>
          <w:lang w:val="es-MX"/>
        </w:rPr>
        <w:t>sic</w:t>
      </w:r>
      <w:r w:rsidRPr="00B53D1A">
        <w:rPr>
          <w:rFonts w:ascii="Gotham Book" w:hAnsi="Gotham Book"/>
          <w:lang w:val="es-MX"/>
        </w:rPr>
        <w:t>] se utiliza a menudo para indicar que el autor escribió mal la palabra que escribió, o la escribió de forma diferente a los estándares ortográficos actuales.</w:t>
      </w:r>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DF59" w14:textId="29C19595" w:rsidR="001B1094" w:rsidRDefault="003B49F4" w:rsidP="008E3C32">
    <w:pPr>
      <w:pStyle w:val="Header"/>
    </w:pPr>
    <w:r w:rsidRPr="008D7B34">
      <w:rPr>
        <w:rFonts w:ascii="Gotham Book" w:hAnsi="Gotham Book"/>
        <w:noProof/>
      </w:rPr>
      <w:drawing>
        <wp:anchor distT="0" distB="0" distL="114300" distR="114300" simplePos="0" relativeHeight="251660288" behindDoc="1" locked="0" layoutInCell="1" allowOverlap="1" wp14:anchorId="5AE261B5" wp14:editId="1C42BD2C">
          <wp:simplePos x="0" y="0"/>
          <wp:positionH relativeFrom="column">
            <wp:posOffset>0</wp:posOffset>
          </wp:positionH>
          <wp:positionV relativeFrom="paragraph">
            <wp:posOffset>-269240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217773371" name="Picture 1" descr="Historia de Texas para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61ECA"/>
    <w:multiLevelType w:val="hybridMultilevel"/>
    <w:tmpl w:val="4092A4D4"/>
    <w:lvl w:ilvl="0" w:tplc="68946098">
      <w:start w:val="1"/>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104385"/>
    <w:multiLevelType w:val="hybridMultilevel"/>
    <w:tmpl w:val="164842C4"/>
    <w:lvl w:ilvl="0" w:tplc="F07A3044">
      <w:start w:val="1"/>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190077"/>
    <w:multiLevelType w:val="hybridMultilevel"/>
    <w:tmpl w:val="881E7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A9371D"/>
    <w:multiLevelType w:val="hybridMultilevel"/>
    <w:tmpl w:val="0E704BBA"/>
    <w:lvl w:ilvl="0" w:tplc="7452F9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DCE1D36"/>
    <w:multiLevelType w:val="hybridMultilevel"/>
    <w:tmpl w:val="65AA8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128870">
    <w:abstractNumId w:val="4"/>
  </w:num>
  <w:num w:numId="2" w16cid:durableId="1980963379">
    <w:abstractNumId w:val="2"/>
  </w:num>
  <w:num w:numId="3" w16cid:durableId="1417634895">
    <w:abstractNumId w:val="1"/>
  </w:num>
  <w:num w:numId="4" w16cid:durableId="2101099094">
    <w:abstractNumId w:val="3"/>
  </w:num>
  <w:num w:numId="5" w16cid:durableId="968821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FC"/>
    <w:rsid w:val="00055212"/>
    <w:rsid w:val="00097E62"/>
    <w:rsid w:val="001B1094"/>
    <w:rsid w:val="001B4B2F"/>
    <w:rsid w:val="003772DE"/>
    <w:rsid w:val="003B49F4"/>
    <w:rsid w:val="003C4A5C"/>
    <w:rsid w:val="003F4A82"/>
    <w:rsid w:val="00437F75"/>
    <w:rsid w:val="00454EC3"/>
    <w:rsid w:val="004773C0"/>
    <w:rsid w:val="00497AFD"/>
    <w:rsid w:val="00545B0C"/>
    <w:rsid w:val="006026FC"/>
    <w:rsid w:val="00651B60"/>
    <w:rsid w:val="0065438C"/>
    <w:rsid w:val="0076020E"/>
    <w:rsid w:val="007C0092"/>
    <w:rsid w:val="008209E1"/>
    <w:rsid w:val="008318A4"/>
    <w:rsid w:val="008E3C32"/>
    <w:rsid w:val="00963012"/>
    <w:rsid w:val="00963C69"/>
    <w:rsid w:val="009B7378"/>
    <w:rsid w:val="009F7AC1"/>
    <w:rsid w:val="00A01F3B"/>
    <w:rsid w:val="00A62854"/>
    <w:rsid w:val="00B53D1A"/>
    <w:rsid w:val="00BD507D"/>
    <w:rsid w:val="00D15FEA"/>
    <w:rsid w:val="00D35B88"/>
    <w:rsid w:val="00D401DA"/>
    <w:rsid w:val="00D62BF9"/>
    <w:rsid w:val="00D63624"/>
    <w:rsid w:val="00E11016"/>
    <w:rsid w:val="00E36D4E"/>
    <w:rsid w:val="00F0566A"/>
    <w:rsid w:val="00F0584B"/>
    <w:rsid w:val="00FA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18FC49A"/>
  <w15:chartTrackingRefBased/>
  <w15:docId w15:val="{46823E6F-C1A7-4A8C-8A93-2A75B203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9F4"/>
    <w:rPr>
      <w:rFonts w:asciiTheme="minorHAnsi" w:hAnsiTheme="minorHAnsi"/>
    </w:rPr>
  </w:style>
  <w:style w:type="paragraph" w:styleId="Heading1">
    <w:name w:val="heading 1"/>
    <w:basedOn w:val="Normal"/>
    <w:next w:val="Normal"/>
    <w:link w:val="Heading1Char"/>
    <w:uiPriority w:val="9"/>
    <w:qFormat/>
    <w:rsid w:val="006026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26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26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26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26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26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26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26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26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6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26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26F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26F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026F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026F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026F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026F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026F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026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6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6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6F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026FC"/>
    <w:pPr>
      <w:spacing w:before="160"/>
      <w:jc w:val="center"/>
    </w:pPr>
    <w:rPr>
      <w:i/>
      <w:iCs/>
      <w:color w:val="404040" w:themeColor="text1" w:themeTint="BF"/>
    </w:rPr>
  </w:style>
  <w:style w:type="character" w:customStyle="1" w:styleId="QuoteChar">
    <w:name w:val="Quote Char"/>
    <w:basedOn w:val="DefaultParagraphFont"/>
    <w:link w:val="Quote"/>
    <w:uiPriority w:val="29"/>
    <w:rsid w:val="006026FC"/>
    <w:rPr>
      <w:i/>
      <w:iCs/>
      <w:color w:val="404040" w:themeColor="text1" w:themeTint="BF"/>
    </w:rPr>
  </w:style>
  <w:style w:type="paragraph" w:styleId="ListParagraph">
    <w:name w:val="List Paragraph"/>
    <w:basedOn w:val="Normal"/>
    <w:uiPriority w:val="34"/>
    <w:qFormat/>
    <w:rsid w:val="006026FC"/>
    <w:pPr>
      <w:ind w:left="720"/>
      <w:contextualSpacing/>
    </w:pPr>
  </w:style>
  <w:style w:type="character" w:styleId="IntenseEmphasis">
    <w:name w:val="Intense Emphasis"/>
    <w:basedOn w:val="DefaultParagraphFont"/>
    <w:uiPriority w:val="21"/>
    <w:qFormat/>
    <w:rsid w:val="006026FC"/>
    <w:rPr>
      <w:i/>
      <w:iCs/>
      <w:color w:val="0F4761" w:themeColor="accent1" w:themeShade="BF"/>
    </w:rPr>
  </w:style>
  <w:style w:type="paragraph" w:styleId="IntenseQuote">
    <w:name w:val="Intense Quote"/>
    <w:basedOn w:val="Normal"/>
    <w:next w:val="Normal"/>
    <w:link w:val="IntenseQuoteChar"/>
    <w:uiPriority w:val="30"/>
    <w:qFormat/>
    <w:rsid w:val="006026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26FC"/>
    <w:rPr>
      <w:i/>
      <w:iCs/>
      <w:color w:val="0F4761" w:themeColor="accent1" w:themeShade="BF"/>
    </w:rPr>
  </w:style>
  <w:style w:type="character" w:styleId="IntenseReference">
    <w:name w:val="Intense Reference"/>
    <w:basedOn w:val="DefaultParagraphFont"/>
    <w:uiPriority w:val="32"/>
    <w:qFormat/>
    <w:rsid w:val="006026FC"/>
    <w:rPr>
      <w:b/>
      <w:bCs/>
      <w:smallCaps/>
      <w:color w:val="0F4761" w:themeColor="accent1" w:themeShade="BF"/>
      <w:spacing w:val="5"/>
    </w:rPr>
  </w:style>
  <w:style w:type="character" w:styleId="Strong">
    <w:name w:val="Strong"/>
    <w:basedOn w:val="DefaultParagraphFont"/>
    <w:uiPriority w:val="22"/>
    <w:qFormat/>
    <w:rsid w:val="003B49F4"/>
    <w:rPr>
      <w:b/>
      <w:bCs/>
    </w:rPr>
  </w:style>
  <w:style w:type="table" w:styleId="TableGrid">
    <w:name w:val="Table Grid"/>
    <w:basedOn w:val="TableNormal"/>
    <w:uiPriority w:val="39"/>
    <w:rsid w:val="003B49F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4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9F4"/>
    <w:rPr>
      <w:rFonts w:asciiTheme="minorHAnsi" w:hAnsiTheme="minorHAnsi"/>
    </w:rPr>
  </w:style>
  <w:style w:type="paragraph" w:styleId="Footer">
    <w:name w:val="footer"/>
    <w:basedOn w:val="Normal"/>
    <w:link w:val="FooterChar"/>
    <w:uiPriority w:val="99"/>
    <w:unhideWhenUsed/>
    <w:rsid w:val="003B4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9F4"/>
    <w:rPr>
      <w:rFonts w:asciiTheme="minorHAnsi" w:hAnsiTheme="minorHAnsi"/>
    </w:rPr>
  </w:style>
  <w:style w:type="paragraph" w:styleId="Caption">
    <w:name w:val="caption"/>
    <w:basedOn w:val="Normal"/>
    <w:next w:val="Normal"/>
    <w:uiPriority w:val="35"/>
    <w:unhideWhenUsed/>
    <w:qFormat/>
    <w:rsid w:val="003B49F4"/>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3F4A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A82"/>
    <w:rPr>
      <w:rFonts w:asciiTheme="minorHAnsi" w:hAnsiTheme="minorHAnsi"/>
      <w:sz w:val="20"/>
      <w:szCs w:val="20"/>
    </w:rPr>
  </w:style>
  <w:style w:type="character" w:styleId="FootnoteReference">
    <w:name w:val="footnote reference"/>
    <w:basedOn w:val="DefaultParagraphFont"/>
    <w:uiPriority w:val="99"/>
    <w:semiHidden/>
    <w:unhideWhenUsed/>
    <w:rsid w:val="003F4A82"/>
    <w:rPr>
      <w:vertAlign w:val="superscript"/>
    </w:rPr>
  </w:style>
  <w:style w:type="character" w:styleId="PlaceholderText">
    <w:name w:val="Placeholder Text"/>
    <w:basedOn w:val="DefaultParagraphFont"/>
    <w:uiPriority w:val="99"/>
    <w:semiHidden/>
    <w:rsid w:val="00B53D1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203014">
      <w:bodyDiv w:val="1"/>
      <w:marLeft w:val="0"/>
      <w:marRight w:val="0"/>
      <w:marTop w:val="0"/>
      <w:marBottom w:val="0"/>
      <w:divBdr>
        <w:top w:val="none" w:sz="0" w:space="0" w:color="auto"/>
        <w:left w:val="none" w:sz="0" w:space="0" w:color="auto"/>
        <w:bottom w:val="none" w:sz="0" w:space="0" w:color="auto"/>
        <w:right w:val="none" w:sz="0" w:space="0" w:color="auto"/>
      </w:divBdr>
    </w:div>
    <w:div w:id="116513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91C69A-3D59-4044-BAA1-4AF7A7242823}">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81B1FE5D-C5A4-4FDF-B5A4-9718E0C4A069}">
  <ds:schemaRefs>
    <ds:schemaRef ds:uri="http://schemas.openxmlformats.org/officeDocument/2006/bibliography"/>
  </ds:schemaRefs>
</ds:datastoreItem>
</file>

<file path=customXml/itemProps3.xml><?xml version="1.0" encoding="utf-8"?>
<ds:datastoreItem xmlns:ds="http://schemas.openxmlformats.org/officeDocument/2006/customXml" ds:itemID="{F05D2F59-8052-42FE-9431-925C97CB03D5}"/>
</file>

<file path=customXml/itemProps4.xml><?xml version="1.0" encoding="utf-8"?>
<ds:datastoreItem xmlns:ds="http://schemas.openxmlformats.org/officeDocument/2006/customXml" ds:itemID="{DA1DB735-A888-42E0-9C89-6F91BB8F4151}">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161</TotalTime>
  <Pages>5</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cp:lastPrinted>2025-03-21T14:56:00Z</cp:lastPrinted>
  <dcterms:created xsi:type="dcterms:W3CDTF">2025-02-17T18:42:00Z</dcterms:created>
  <dcterms:modified xsi:type="dcterms:W3CDTF">2025-12-12T18:48:00Z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