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4950"/>
        <w:gridCol w:w="2250"/>
        <w:gridCol w:w="2160"/>
      </w:tblGrid>
      <w:tr w:rsidR="00531F7E" w:rsidRPr="004118EC" w14:paraId="6FEE2859" w14:textId="77777777" w:rsidTr="00D01B17">
        <w:trPr>
          <w:cantSplit/>
          <w:trHeight w:val="630"/>
          <w:tblHeader/>
        </w:trPr>
        <w:tc>
          <w:tcPr>
            <w:tcW w:w="2644" w:type="pct"/>
            <w:hideMark/>
          </w:tcPr>
          <w:p w14:paraId="08ED3E5D" w14:textId="77777777" w:rsidR="00531F7E" w:rsidRPr="004118EC" w:rsidRDefault="00531F7E" w:rsidP="00531F7E">
            <w:pPr>
              <w:widowControl/>
              <w:spacing w:line="276" w:lineRule="auto"/>
              <w:rPr>
                <w:rFonts w:eastAsia="Arvo" w:cs="Arvo"/>
                <w:b/>
                <w:i/>
                <w:color w:val="auto"/>
              </w:rPr>
            </w:pPr>
            <w:r w:rsidRPr="004118EC">
              <w:rPr>
                <w:rFonts w:eastAsia="Arvo" w:cs="Arvo"/>
                <w:b/>
                <w:color w:val="auto"/>
              </w:rPr>
              <w:t>Name:</w:t>
            </w:r>
          </w:p>
        </w:tc>
        <w:tc>
          <w:tcPr>
            <w:tcW w:w="1202" w:type="pct"/>
            <w:hideMark/>
          </w:tcPr>
          <w:p w14:paraId="107E1F13" w14:textId="77777777" w:rsidR="00531F7E" w:rsidRPr="004118EC" w:rsidRDefault="00531F7E" w:rsidP="00531F7E">
            <w:pPr>
              <w:widowControl/>
              <w:spacing w:line="276" w:lineRule="auto"/>
              <w:rPr>
                <w:rFonts w:eastAsia="Arvo" w:cs="Arvo"/>
                <w:b/>
                <w:color w:val="auto"/>
              </w:rPr>
            </w:pPr>
            <w:r w:rsidRPr="004118EC">
              <w:rPr>
                <w:rFonts w:eastAsia="Arvo" w:cs="Arvo"/>
                <w:b/>
                <w:color w:val="auto"/>
              </w:rPr>
              <w:t>Date:</w:t>
            </w:r>
          </w:p>
        </w:tc>
        <w:tc>
          <w:tcPr>
            <w:tcW w:w="1154" w:type="pct"/>
            <w:hideMark/>
          </w:tcPr>
          <w:p w14:paraId="517AD299" w14:textId="77777777" w:rsidR="00531F7E" w:rsidRPr="004118EC" w:rsidRDefault="00531F7E" w:rsidP="00531F7E">
            <w:pPr>
              <w:widowControl/>
              <w:spacing w:line="276" w:lineRule="auto"/>
              <w:rPr>
                <w:rFonts w:eastAsia="Arvo" w:cs="Arvo"/>
                <w:b/>
                <w:color w:val="auto"/>
              </w:rPr>
            </w:pPr>
            <w:r w:rsidRPr="004118EC">
              <w:rPr>
                <w:rFonts w:eastAsia="Arvo" w:cs="Arvo"/>
                <w:b/>
                <w:color w:val="auto"/>
              </w:rPr>
              <w:t>Class/Period:</w:t>
            </w:r>
          </w:p>
        </w:tc>
      </w:tr>
    </w:tbl>
    <w:p w14:paraId="5496FCA5" w14:textId="221DF7EF" w:rsidR="004118EC" w:rsidRPr="00D01B17" w:rsidRDefault="00D01B17" w:rsidP="004118EC">
      <w:pPr>
        <w:pStyle w:val="Heading1"/>
        <w:rPr>
          <w:i w:val="0"/>
          <w:sz w:val="32"/>
          <w:szCs w:val="32"/>
        </w:rPr>
      </w:pPr>
      <w:r>
        <w:rPr>
          <w:rFonts w:eastAsia="Abril Fatface" w:cs="Abril Fatface"/>
          <w:b w:val="0"/>
          <w:i w:val="0"/>
          <w:sz w:val="32"/>
          <w:szCs w:val="32"/>
        </w:rPr>
        <w:t xml:space="preserve">Voices: </w:t>
      </w:r>
      <w:r w:rsidR="00AE2BA1">
        <w:rPr>
          <w:rFonts w:eastAsia="Abril Fatface" w:cs="Abril Fatface"/>
          <w:b w:val="0"/>
          <w:i w:val="0"/>
          <w:sz w:val="32"/>
          <w:szCs w:val="32"/>
        </w:rPr>
        <w:t>American Indian</w:t>
      </w:r>
      <w:r w:rsidR="001515D1">
        <w:rPr>
          <w:rFonts w:eastAsia="Abril Fatface" w:cs="Abril Fatface"/>
          <w:b w:val="0"/>
          <w:i w:val="0"/>
          <w:sz w:val="32"/>
          <w:szCs w:val="32"/>
        </w:rPr>
        <w:t>s</w:t>
      </w:r>
      <w:r w:rsidR="004118EC" w:rsidRPr="00D01B17">
        <w:rPr>
          <w:rFonts w:eastAsia="Abril Fatface" w:cs="Abril Fatface"/>
          <w:b w:val="0"/>
          <w:i w:val="0"/>
          <w:sz w:val="32"/>
          <w:szCs w:val="32"/>
        </w:rPr>
        <w:t xml:space="preserve"> in the Texas Revolution</w:t>
      </w:r>
      <w:r w:rsidR="004118EC" w:rsidRPr="00D01B17">
        <w:rPr>
          <w:i w:val="0"/>
          <w:sz w:val="32"/>
          <w:szCs w:val="32"/>
        </w:rPr>
        <w:t xml:space="preserve"> </w:t>
      </w:r>
    </w:p>
    <w:p w14:paraId="5C38B41D" w14:textId="74977031" w:rsidR="005E07AB" w:rsidRPr="005E07AB" w:rsidRDefault="00F853F0" w:rsidP="005E07AB">
      <w:pPr>
        <w:pStyle w:val="Heading1"/>
        <w:rPr>
          <w:rFonts w:eastAsia="Abril Fatface" w:cs="Abril Fatface"/>
          <w:b w:val="0"/>
          <w:i w:val="0"/>
          <w:sz w:val="28"/>
          <w:szCs w:val="28"/>
        </w:rPr>
      </w:pPr>
      <w:r>
        <w:rPr>
          <w:rFonts w:eastAsia="Abril Fatface" w:cs="Abril Fatface"/>
          <w:b w:val="0"/>
          <w:i w:val="0"/>
          <w:sz w:val="28"/>
          <w:szCs w:val="28"/>
        </w:rPr>
        <w:t xml:space="preserve">Accommodated </w:t>
      </w:r>
      <w:r w:rsidR="00B31BE0">
        <w:rPr>
          <w:rFonts w:eastAsia="Abril Fatface" w:cs="Abril Fatface"/>
          <w:b w:val="0"/>
          <w:i w:val="0"/>
          <w:sz w:val="28"/>
          <w:szCs w:val="28"/>
        </w:rPr>
        <w:t xml:space="preserve">Exit Ticket: </w:t>
      </w:r>
      <w:r w:rsidR="005E07AB" w:rsidRPr="005E07AB">
        <w:rPr>
          <w:rFonts w:eastAsia="Abril Fatface" w:cs="Abril Fatface"/>
          <w:b w:val="0"/>
          <w:i w:val="0"/>
          <w:sz w:val="28"/>
          <w:szCs w:val="28"/>
        </w:rPr>
        <w:t xml:space="preserve">The First Texas Presidential Inaugural Address </w:t>
      </w:r>
    </w:p>
    <w:p w14:paraId="03736694" w14:textId="77777777" w:rsidR="00B31BE0" w:rsidRDefault="00B31BE0" w:rsidP="005E07AB">
      <w:pPr>
        <w:pStyle w:val="Heading1"/>
        <w:spacing w:after="240"/>
        <w:rPr>
          <w:rFonts w:eastAsia="Abril Fatface" w:cs="Abril Fatface"/>
          <w:b w:val="0"/>
          <w:i w:val="0"/>
        </w:rPr>
      </w:pPr>
    </w:p>
    <w:p w14:paraId="347C3A60" w14:textId="7CBB01C1" w:rsidR="009661EC" w:rsidRPr="005E07AB" w:rsidRDefault="005E07AB" w:rsidP="00B31BE0">
      <w:pPr>
        <w:pStyle w:val="Heading1"/>
        <w:spacing w:after="240"/>
        <w:jc w:val="left"/>
        <w:rPr>
          <w:rFonts w:eastAsia="Abril Fatface" w:cs="Abril Fatface"/>
          <w:b w:val="0"/>
          <w:i w:val="0"/>
        </w:rPr>
      </w:pPr>
      <w:r w:rsidRPr="005E07AB">
        <w:rPr>
          <w:rFonts w:eastAsia="Abril Fatface" w:cs="Abril Fatface"/>
          <w:b w:val="0"/>
          <w:i w:val="0"/>
        </w:rPr>
        <w:t xml:space="preserve">Sam Houston’s stance regarding relations with </w:t>
      </w:r>
      <w:r w:rsidR="00667B8B">
        <w:rPr>
          <w:rFonts w:eastAsia="Abril Fatface" w:cs="Abril Fatface"/>
          <w:b w:val="0"/>
          <w:i w:val="0"/>
        </w:rPr>
        <w:t xml:space="preserve">American </w:t>
      </w:r>
      <w:r w:rsidRPr="005E07AB">
        <w:rPr>
          <w:rFonts w:eastAsia="Abril Fatface" w:cs="Abril Fatface"/>
          <w:b w:val="0"/>
          <w:i w:val="0"/>
        </w:rPr>
        <w:t>Indians in Texas was made clear during his first inaugural address to the citizens of Texas.</w:t>
      </w:r>
    </w:p>
    <w:p w14:paraId="4D031424" w14:textId="44B0488F" w:rsidR="004118EC" w:rsidRPr="004118EC" w:rsidRDefault="00466F1B" w:rsidP="004118EC">
      <w:pPr>
        <w:pStyle w:val="Heading1"/>
        <w:spacing w:after="240"/>
        <w:jc w:val="left"/>
        <w:rPr>
          <w:b w:val="0"/>
          <w:i w:val="0"/>
        </w:rPr>
      </w:pPr>
      <w:r w:rsidRPr="00D01B17">
        <w:rPr>
          <w:i w:val="0"/>
        </w:rPr>
        <w:t>Instructions:</w:t>
      </w:r>
      <w:r w:rsidRPr="004118EC">
        <w:t xml:space="preserve"> </w:t>
      </w:r>
      <w:r w:rsidR="005E07AB" w:rsidRPr="005E07AB">
        <w:rPr>
          <w:b w:val="0"/>
          <w:i w:val="0"/>
        </w:rPr>
        <w:t>Read the excerpt below and answer the analysis questions</w:t>
      </w:r>
      <w:r w:rsidR="004E7670">
        <w:rPr>
          <w:b w:val="0"/>
          <w:i w:val="0"/>
        </w:rPr>
        <w:t>.</w:t>
      </w:r>
      <w:r w:rsidR="00D01B17">
        <w:rPr>
          <w:b w:val="0"/>
          <w:i w:val="0"/>
        </w:rPr>
        <w:t xml:space="preserve"> </w:t>
      </w:r>
    </w:p>
    <w:p w14:paraId="0176DF3F" w14:textId="77777777" w:rsidR="005E07AB" w:rsidRDefault="005E07AB" w:rsidP="004E7670">
      <w:pPr>
        <w:rPr>
          <w:rFonts w:eastAsia="Actor" w:cs="Actor"/>
          <w:b/>
          <w:i w:val="0"/>
        </w:rPr>
      </w:pPr>
      <w:r w:rsidRPr="005E07AB">
        <w:rPr>
          <w:rFonts w:eastAsia="Actor" w:cs="Actor"/>
          <w:b/>
          <w:i w:val="0"/>
        </w:rPr>
        <w:t>Excerpt from Sam Houston’s Inaugural Address: Wednesday, November 9, 1836</w:t>
      </w:r>
    </w:p>
    <w:p w14:paraId="7076FA04" w14:textId="1D5C53E6" w:rsidR="00956038" w:rsidRDefault="005E07AB" w:rsidP="004E7670">
      <w:pPr>
        <w:rPr>
          <w:i w:val="0"/>
        </w:rPr>
      </w:pPr>
      <w:r w:rsidRPr="005E07AB">
        <w:rPr>
          <w:i w:val="0"/>
        </w:rPr>
        <w:t>...</w:t>
      </w:r>
      <w:r w:rsidR="006C590A">
        <w:rPr>
          <w:i w:val="0"/>
        </w:rPr>
        <w:t xml:space="preserve"> </w:t>
      </w:r>
      <w:r w:rsidRPr="005E07AB">
        <w:rPr>
          <w:i w:val="0"/>
        </w:rPr>
        <w:t xml:space="preserve">“A subject of no small importance to our welfare, is the situation of an extensive frontier, bordered by Indians, and </w:t>
      </w:r>
      <w:bookmarkStart w:id="0" w:name="_Hlk85549416"/>
      <w:r w:rsidRPr="005E07AB">
        <w:rPr>
          <w:i w:val="0"/>
        </w:rPr>
        <w:t xml:space="preserve">subject to their depredations </w:t>
      </w:r>
      <w:r w:rsidR="00AE482D">
        <w:rPr>
          <w:i w:val="0"/>
        </w:rPr>
        <w:t>[</w:t>
      </w:r>
      <w:r w:rsidR="00B31BE0">
        <w:rPr>
          <w:i w:val="0"/>
        </w:rPr>
        <w:t>attacks</w:t>
      </w:r>
      <w:r w:rsidR="00AE482D">
        <w:rPr>
          <w:i w:val="0"/>
        </w:rPr>
        <w:t>]</w:t>
      </w:r>
      <w:r w:rsidRPr="005E07AB">
        <w:rPr>
          <w:i w:val="0"/>
        </w:rPr>
        <w:t xml:space="preserve">. </w:t>
      </w:r>
      <w:bookmarkEnd w:id="0"/>
      <w:r w:rsidRPr="0030335B">
        <w:rPr>
          <w:i w:val="0"/>
          <w:u w:val="single"/>
        </w:rPr>
        <w:t xml:space="preserve">Treaties of peace and amity </w:t>
      </w:r>
      <w:r w:rsidR="00AE482D" w:rsidRPr="0030335B">
        <w:rPr>
          <w:i w:val="0"/>
          <w:u w:val="single"/>
        </w:rPr>
        <w:t>[</w:t>
      </w:r>
      <w:r w:rsidRPr="0030335B">
        <w:rPr>
          <w:i w:val="0"/>
          <w:u w:val="single"/>
        </w:rPr>
        <w:t>friendliness</w:t>
      </w:r>
      <w:r w:rsidR="00AE482D" w:rsidRPr="0030335B">
        <w:rPr>
          <w:i w:val="0"/>
          <w:u w:val="single"/>
        </w:rPr>
        <w:t>]</w:t>
      </w:r>
      <w:r w:rsidRPr="0030335B">
        <w:rPr>
          <w:i w:val="0"/>
          <w:u w:val="single"/>
        </w:rPr>
        <w:t xml:space="preserve"> and the maintenance of good faith with the Indians, present themselves to my mind as the most rational ground on which to- obtain their friendship</w:t>
      </w:r>
      <w:r w:rsidRPr="005E07AB">
        <w:rPr>
          <w:i w:val="0"/>
        </w:rPr>
        <w:t xml:space="preserve">. Abstain </w:t>
      </w:r>
      <w:r w:rsidR="0030335B">
        <w:rPr>
          <w:i w:val="0"/>
        </w:rPr>
        <w:t xml:space="preserve">[stop] </w:t>
      </w:r>
      <w:r w:rsidRPr="0030335B">
        <w:rPr>
          <w:i w:val="0"/>
          <w:u w:val="single"/>
        </w:rPr>
        <w:t>on our part from aggression, establish commerce with the different tribes, supply their useful and necessary wants, maintain even handed justice with them, and natural reason will teach th</w:t>
      </w:r>
      <w:r w:rsidR="00956038" w:rsidRPr="0030335B">
        <w:rPr>
          <w:i w:val="0"/>
          <w:u w:val="single"/>
        </w:rPr>
        <w:t>em</w:t>
      </w:r>
      <w:r w:rsidRPr="0030335B">
        <w:rPr>
          <w:i w:val="0"/>
          <w:u w:val="single"/>
        </w:rPr>
        <w:t xml:space="preserve"> the utility of our friendship</w:t>
      </w:r>
      <w:r w:rsidRPr="005E07AB">
        <w:rPr>
          <w:i w:val="0"/>
        </w:rPr>
        <w:t xml:space="preserve">. </w:t>
      </w:r>
    </w:p>
    <w:p w14:paraId="1B44FAC0" w14:textId="77777777" w:rsidR="00956038" w:rsidRDefault="00956038" w:rsidP="004E7670">
      <w:pPr>
        <w:rPr>
          <w:i w:val="0"/>
        </w:rPr>
      </w:pPr>
    </w:p>
    <w:p w14:paraId="50D1306B" w14:textId="4D7818B1" w:rsidR="004118EC" w:rsidRPr="00D01B17" w:rsidRDefault="005E07AB" w:rsidP="004E7670">
      <w:pPr>
        <w:rPr>
          <w:i w:val="0"/>
        </w:rPr>
      </w:pPr>
      <w:bookmarkStart w:id="1" w:name="_Hlk85549564"/>
      <w:r w:rsidRPr="005E07AB">
        <w:rPr>
          <w:i w:val="0"/>
        </w:rPr>
        <w:t xml:space="preserve">Admonished </w:t>
      </w:r>
      <w:r w:rsidR="00AE482D">
        <w:rPr>
          <w:i w:val="0"/>
        </w:rPr>
        <w:t>[</w:t>
      </w:r>
      <w:r w:rsidRPr="005E07AB">
        <w:rPr>
          <w:i w:val="0"/>
        </w:rPr>
        <w:t>advised</w:t>
      </w:r>
      <w:r w:rsidR="00AE482D">
        <w:rPr>
          <w:i w:val="0"/>
        </w:rPr>
        <w:t>]</w:t>
      </w:r>
      <w:r w:rsidRPr="005E07AB">
        <w:rPr>
          <w:i w:val="0"/>
        </w:rPr>
        <w:t xml:space="preserve"> by the past</w:t>
      </w:r>
      <w:bookmarkEnd w:id="1"/>
      <w:r w:rsidRPr="005E07AB">
        <w:rPr>
          <w:i w:val="0"/>
        </w:rPr>
        <w:t xml:space="preserve">, we cannot injustice disregard our national enemies. Vigilance </w:t>
      </w:r>
      <w:r w:rsidR="00AE482D">
        <w:rPr>
          <w:i w:val="0"/>
        </w:rPr>
        <w:t>[</w:t>
      </w:r>
      <w:r w:rsidRPr="005E07AB">
        <w:rPr>
          <w:i w:val="0"/>
        </w:rPr>
        <w:t>caution</w:t>
      </w:r>
      <w:r w:rsidR="00AE482D">
        <w:rPr>
          <w:i w:val="0"/>
        </w:rPr>
        <w:t>]</w:t>
      </w:r>
      <w:r w:rsidRPr="005E07AB">
        <w:rPr>
          <w:i w:val="0"/>
        </w:rPr>
        <w:t xml:space="preserve"> will apprise us of their approach, a disciplined and valiant </w:t>
      </w:r>
      <w:r w:rsidR="00AE482D">
        <w:rPr>
          <w:i w:val="0"/>
        </w:rPr>
        <w:t>[</w:t>
      </w:r>
      <w:r w:rsidRPr="005E07AB">
        <w:rPr>
          <w:i w:val="0"/>
        </w:rPr>
        <w:t>courageous</w:t>
      </w:r>
      <w:r w:rsidR="00AE482D">
        <w:rPr>
          <w:i w:val="0"/>
        </w:rPr>
        <w:t>]</w:t>
      </w:r>
      <w:r w:rsidRPr="005E07AB">
        <w:rPr>
          <w:i w:val="0"/>
        </w:rPr>
        <w:t xml:space="preserve"> army, will insure their discomfiture </w:t>
      </w:r>
      <w:r w:rsidR="00AE482D">
        <w:rPr>
          <w:i w:val="0"/>
        </w:rPr>
        <w:t>[</w:t>
      </w:r>
      <w:r w:rsidRPr="005E07AB">
        <w:rPr>
          <w:i w:val="0"/>
        </w:rPr>
        <w:t>defeat</w:t>
      </w:r>
      <w:r w:rsidR="00AE482D">
        <w:rPr>
          <w:i w:val="0"/>
        </w:rPr>
        <w:t>]</w:t>
      </w:r>
      <w:r w:rsidRPr="005E07AB">
        <w:rPr>
          <w:i w:val="0"/>
        </w:rPr>
        <w:t>. Without discrimination and system, how unavailing would all the resources of an old and overflowing treasury prove to us</w:t>
      </w:r>
      <w:r w:rsidR="006C590A" w:rsidRPr="005E07AB">
        <w:rPr>
          <w:i w:val="0"/>
        </w:rPr>
        <w:t>.” ...</w:t>
      </w:r>
    </w:p>
    <w:p w14:paraId="043B66A5" w14:textId="77777777" w:rsidR="004118EC" w:rsidRPr="004118EC" w:rsidRDefault="00D740A6" w:rsidP="004118EC">
      <w:pPr>
        <w:rPr>
          <w:i w:val="0"/>
          <w:sz w:val="22"/>
          <w:szCs w:val="22"/>
        </w:rPr>
      </w:pPr>
      <w:r>
        <w:pict w14:anchorId="47F5DC88">
          <v:rect id="_x0000_i1025" style="width:0;height:1.5pt" o:hralign="center" o:hrstd="t" o:hr="t" fillcolor="#a0a0a0" stroked="f"/>
        </w:pict>
      </w:r>
    </w:p>
    <w:p w14:paraId="6F411E80" w14:textId="4E8DEABF" w:rsidR="004118EC" w:rsidRPr="00376687" w:rsidRDefault="00376687" w:rsidP="00376687">
      <w:pPr>
        <w:spacing w:after="240"/>
        <w:ind w:left="720" w:hanging="720"/>
        <w:rPr>
          <w:b/>
          <w:i w:val="0"/>
          <w:sz w:val="20"/>
          <w:szCs w:val="20"/>
        </w:rPr>
      </w:pPr>
      <w:bookmarkStart w:id="2" w:name="_Hlk83896917"/>
      <w:r>
        <w:rPr>
          <w:i w:val="0"/>
          <w:sz w:val="20"/>
          <w:szCs w:val="20"/>
        </w:rPr>
        <w:t>G.&amp; T.H. Borden. “</w:t>
      </w:r>
      <w:r w:rsidR="005E07AB" w:rsidRPr="00376687">
        <w:rPr>
          <w:i w:val="0"/>
          <w:sz w:val="20"/>
          <w:szCs w:val="20"/>
        </w:rPr>
        <w:t>Sam Houston’s Inaugural Address</w:t>
      </w:r>
      <w:r>
        <w:rPr>
          <w:i w:val="0"/>
          <w:sz w:val="20"/>
          <w:szCs w:val="20"/>
        </w:rPr>
        <w:t>”</w:t>
      </w:r>
      <w:r w:rsidR="005E07AB" w:rsidRPr="00376687">
        <w:rPr>
          <w:i w:val="0"/>
          <w:sz w:val="20"/>
          <w:szCs w:val="20"/>
        </w:rPr>
        <w:t xml:space="preserve"> </w:t>
      </w:r>
      <w:r w:rsidR="005E07AB" w:rsidRPr="00376687">
        <w:rPr>
          <w:sz w:val="20"/>
          <w:szCs w:val="20"/>
        </w:rPr>
        <w:t>Telegraph and Texas Register</w:t>
      </w:r>
      <w:r w:rsidR="005E07AB" w:rsidRPr="00376687">
        <w:rPr>
          <w:i w:val="0"/>
          <w:sz w:val="20"/>
          <w:szCs w:val="20"/>
        </w:rPr>
        <w:t xml:space="preserve"> (Columbia, Tex.), Vol. 1, No. 37, Ed. 1, Wednesday, November 9, 1836, newspaper, November 9, 1836; Columbia, Texas. (</w:t>
      </w:r>
      <w:hyperlink r:id="rId8" w:history="1">
        <w:r w:rsidR="005E07AB" w:rsidRPr="00376687">
          <w:rPr>
            <w:rStyle w:val="Hyperlink"/>
            <w:i w:val="0"/>
            <w:sz w:val="20"/>
            <w:szCs w:val="20"/>
          </w:rPr>
          <w:t>https://texashistory.unt.edu/ark:/67531/metapth47901/m1/2/</w:t>
        </w:r>
      </w:hyperlink>
      <w:r w:rsidR="005E07AB" w:rsidRPr="00376687">
        <w:rPr>
          <w:i w:val="0"/>
          <w:sz w:val="20"/>
          <w:szCs w:val="20"/>
        </w:rPr>
        <w:t xml:space="preserve">: accessed September 25, 2021), University of North Texas Libraries, The Portal to Texas History, </w:t>
      </w:r>
      <w:hyperlink r:id="rId9" w:history="1">
        <w:r w:rsidR="005E07AB" w:rsidRPr="00376687">
          <w:rPr>
            <w:rStyle w:val="Hyperlink"/>
            <w:i w:val="0"/>
            <w:sz w:val="20"/>
            <w:szCs w:val="20"/>
          </w:rPr>
          <w:t>https://texashistory.unt.edu</w:t>
        </w:r>
      </w:hyperlink>
      <w:r w:rsidR="005E07AB" w:rsidRPr="00376687">
        <w:rPr>
          <w:i w:val="0"/>
          <w:sz w:val="20"/>
          <w:szCs w:val="20"/>
        </w:rPr>
        <w:t>; crediting The Dolph Briscoe Center for American History.</w:t>
      </w:r>
      <w:bookmarkEnd w:id="2"/>
    </w:p>
    <w:p w14:paraId="3471101B" w14:textId="473EBE12" w:rsidR="004118EC" w:rsidRPr="00072AED" w:rsidRDefault="004118EC" w:rsidP="00072AED">
      <w:pPr>
        <w:rPr>
          <w:b/>
          <w:i w:val="0"/>
        </w:rPr>
      </w:pPr>
      <w:r w:rsidRPr="00D01B17">
        <w:rPr>
          <w:b/>
        </w:rPr>
        <w:t>Analysis Questions:</w:t>
      </w:r>
    </w:p>
    <w:p w14:paraId="70839D25" w14:textId="77777777" w:rsidR="004118EC" w:rsidRPr="00D01B17" w:rsidRDefault="004118EC" w:rsidP="004118EC">
      <w:pPr>
        <w:rPr>
          <w:i w:val="0"/>
        </w:rPr>
      </w:pPr>
    </w:p>
    <w:p w14:paraId="04307D45" w14:textId="0860686B" w:rsidR="004118EC" w:rsidRPr="00D01B17" w:rsidRDefault="005E07AB" w:rsidP="004118EC">
      <w:pPr>
        <w:numPr>
          <w:ilvl w:val="0"/>
          <w:numId w:val="5"/>
        </w:numPr>
        <w:rPr>
          <w:i w:val="0"/>
        </w:rPr>
      </w:pPr>
      <w:r w:rsidRPr="005E07AB">
        <w:rPr>
          <w:i w:val="0"/>
        </w:rPr>
        <w:t xml:space="preserve">Based on the excerpt above, how does Sam Houston </w:t>
      </w:r>
      <w:r w:rsidRPr="0030335B">
        <w:rPr>
          <w:i w:val="0"/>
          <w:u w:val="single"/>
        </w:rPr>
        <w:t xml:space="preserve">plan to manage </w:t>
      </w:r>
      <w:r w:rsidR="006C590A" w:rsidRPr="0030335B">
        <w:rPr>
          <w:i w:val="0"/>
          <w:u w:val="single"/>
        </w:rPr>
        <w:t xml:space="preserve">American </w:t>
      </w:r>
      <w:r w:rsidRPr="0030335B">
        <w:rPr>
          <w:i w:val="0"/>
          <w:u w:val="single"/>
        </w:rPr>
        <w:t>Indian relations</w:t>
      </w:r>
      <w:r w:rsidRPr="005E07AB">
        <w:rPr>
          <w:i w:val="0"/>
        </w:rPr>
        <w:t xml:space="preserve"> in Texas during his presidency?</w:t>
      </w:r>
    </w:p>
    <w:p w14:paraId="4CC188E0" w14:textId="77777777" w:rsidR="000755CD" w:rsidRPr="00D01B17" w:rsidRDefault="000755CD" w:rsidP="000755CD">
      <w:pPr>
        <w:rPr>
          <w:i w:val="0"/>
        </w:rPr>
      </w:pPr>
      <w:r w:rsidRPr="00D01B17">
        <w:rPr>
          <w:noProof/>
        </w:rPr>
        <w:lastRenderedPageBreak/>
        <mc:AlternateContent>
          <mc:Choice Requires="wps">
            <w:drawing>
              <wp:inline distT="0" distB="0" distL="0" distR="0" wp14:anchorId="07D35259" wp14:editId="4243ED77">
                <wp:extent cx="6391275" cy="1193800"/>
                <wp:effectExtent l="0" t="0" r="9525" b="6350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33E23" w14:textId="63EAC1B8" w:rsidR="000755CD" w:rsidRPr="0030335B" w:rsidRDefault="0030335B" w:rsidP="000755CD">
                            <w:r w:rsidRPr="0030335B">
                              <w:rPr>
                                <w:i w:val="0"/>
                              </w:rPr>
                              <w:t>Houston plans to offer peace treaties along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D352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width:503.25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" stroked="f">
                <v:textbox>
                  <w:txbxContent>
                    <w:p w14:paraId="5DC33E23" w14:textId="63EAC1B8" w:rsidR="000755CD" w:rsidRPr="0030335B" w:rsidRDefault="0030335B" w:rsidP="000755CD">
                      <w:r w:rsidRPr="0030335B">
                        <w:rPr>
                          <w:i w:val="0"/>
                        </w:rPr>
                        <w:t>Houston plans to offer peace treaties along 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118EC" w:rsidRPr="00D01B17">
        <w:rPr>
          <w:i w:val="0"/>
        </w:rPr>
        <w:t xml:space="preserve"> </w:t>
      </w:r>
      <w:bookmarkStart w:id="3" w:name="_Hlk78788232"/>
    </w:p>
    <w:bookmarkEnd w:id="3"/>
    <w:p w14:paraId="31C315EE" w14:textId="20F58D19" w:rsidR="00072AED" w:rsidRPr="005E07AB" w:rsidRDefault="00D740A6" w:rsidP="00C62637">
      <w:pPr>
        <w:pStyle w:val="ListParagraph"/>
        <w:numPr>
          <w:ilvl w:val="0"/>
          <w:numId w:val="5"/>
        </w:numPr>
        <w:rPr>
          <w:i w:val="0"/>
        </w:rPr>
      </w:pPr>
      <w:r w:rsidRPr="00D740A6">
        <w:rPr>
          <w:b/>
          <w:bCs/>
          <w:i w:val="0"/>
        </w:rPr>
        <w:t>Make a</w:t>
      </w:r>
      <w:r w:rsidR="005E07AB" w:rsidRPr="00D740A6">
        <w:rPr>
          <w:b/>
          <w:bCs/>
          <w:i w:val="0"/>
        </w:rPr>
        <w:t xml:space="preserve"> hypothesis</w:t>
      </w:r>
      <w:r w:rsidR="005E07AB" w:rsidRPr="005E07AB">
        <w:rPr>
          <w:i w:val="0"/>
        </w:rPr>
        <w:t>:</w:t>
      </w:r>
      <w:r w:rsidR="005E07AB">
        <w:rPr>
          <w:i w:val="0"/>
        </w:rPr>
        <w:t xml:space="preserve"> </w:t>
      </w:r>
      <w:r w:rsidR="005E07AB" w:rsidRPr="005E07AB">
        <w:rPr>
          <w:i w:val="0"/>
        </w:rPr>
        <w:t xml:space="preserve">Do you think Sam Houston was able to successfully follow through with his promises stated above regarding relations with the </w:t>
      </w:r>
      <w:r w:rsidR="006C590A">
        <w:rPr>
          <w:i w:val="0"/>
        </w:rPr>
        <w:t xml:space="preserve">American </w:t>
      </w:r>
      <w:r w:rsidR="005E07AB" w:rsidRPr="005E07AB">
        <w:rPr>
          <w:i w:val="0"/>
        </w:rPr>
        <w:t>Indians of Texas? Why or why not?</w:t>
      </w:r>
      <w:r w:rsidR="00072AED" w:rsidRPr="00D01B17">
        <w:rPr>
          <w:noProof/>
        </w:rPr>
        <mc:AlternateContent>
          <mc:Choice Requires="wps">
            <w:drawing>
              <wp:inline distT="0" distB="0" distL="0" distR="0" wp14:anchorId="242D23E1" wp14:editId="21F99A4E">
                <wp:extent cx="6391275" cy="2044700"/>
                <wp:effectExtent l="0" t="0" r="9525" b="0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1A86F" w14:textId="09152A90" w:rsidR="00D740A6" w:rsidRPr="00D740A6" w:rsidRDefault="00D740A6" w:rsidP="00D740A6">
                            <w:pPr>
                              <w:rPr>
                                <w:i w:val="0"/>
                                <w:iCs/>
                              </w:rPr>
                            </w:pPr>
                            <w:r>
                              <w:rPr>
                                <w:i w:val="0"/>
                              </w:rPr>
                              <w:t xml:space="preserve">I believe </w:t>
                            </w:r>
                            <w:r>
                              <w:rPr>
                                <w:i w:val="0"/>
                              </w:rPr>
                              <w:t xml:space="preserve">Sam Houston </w:t>
                            </w:r>
                            <w:r w:rsidRPr="00D740A6">
                              <w:rPr>
                                <w:b/>
                                <w:bCs/>
                                <w:i w:val="0"/>
                              </w:rPr>
                              <w:t>will/will not</w:t>
                            </w:r>
                            <w:r>
                              <w:rPr>
                                <w:i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 xml:space="preserve">[choose one] </w:t>
                            </w:r>
                            <w:r>
                              <w:rPr>
                                <w:i w:val="0"/>
                              </w:rPr>
                              <w:t xml:space="preserve">be successful because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2D23E1" id="Text Box 5" o:spid="_x0000_s1027" type="#_x0000_t202" alt="&quot;&quot;" style="width:503.25pt;height:1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" stroked="f">
                <v:textbox>
                  <w:txbxContent>
                    <w:p w14:paraId="7011A86F" w14:textId="09152A90" w:rsidR="00D740A6" w:rsidRPr="00D740A6" w:rsidRDefault="00D740A6" w:rsidP="00D740A6">
                      <w:pPr>
                        <w:rPr>
                          <w:i w:val="0"/>
                          <w:iCs/>
                        </w:rPr>
                      </w:pPr>
                      <w:r>
                        <w:rPr>
                          <w:i w:val="0"/>
                        </w:rPr>
                        <w:t xml:space="preserve">I believe </w:t>
                      </w:r>
                      <w:r>
                        <w:rPr>
                          <w:i w:val="0"/>
                        </w:rPr>
                        <w:t xml:space="preserve">Sam Houston </w:t>
                      </w:r>
                      <w:r w:rsidRPr="00D740A6">
                        <w:rPr>
                          <w:b/>
                          <w:bCs/>
                          <w:i w:val="0"/>
                        </w:rPr>
                        <w:t>will/will not</w:t>
                      </w:r>
                      <w:r>
                        <w:rPr>
                          <w:i w:val="0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 xml:space="preserve">[choose one] </w:t>
                      </w:r>
                      <w:r>
                        <w:rPr>
                          <w:i w:val="0"/>
                        </w:rPr>
                        <w:t xml:space="preserve">be successful because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072AED" w:rsidRPr="005E07AB" w:rsidSect="00D01B17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9D3AC" w14:textId="77777777" w:rsidR="00836879" w:rsidRDefault="00836879" w:rsidP="00880391">
      <w:r>
        <w:separator/>
      </w:r>
    </w:p>
  </w:endnote>
  <w:endnote w:type="continuationSeparator" w:id="0">
    <w:p w14:paraId="11A2FA69" w14:textId="77777777" w:rsidR="00836879" w:rsidRDefault="00836879" w:rsidP="0088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rvo">
    <w:altName w:val="Calibri"/>
    <w:charset w:val="00"/>
    <w:family w:val="auto"/>
    <w:pitch w:val="default"/>
  </w:font>
  <w:font w:name="Actor">
    <w:altName w:val="Calibri"/>
    <w:charset w:val="00"/>
    <w:family w:val="auto"/>
    <w:pitch w:val="default"/>
  </w:font>
  <w:font w:name="Abril Fatface">
    <w:altName w:val="Calibri"/>
    <w:charset w:val="00"/>
    <w:family w:val="auto"/>
    <w:pitch w:val="variable"/>
    <w:sig w:usb0="A00000A7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DD52" w14:textId="77777777" w:rsidR="00A139FB" w:rsidRDefault="009661EC" w:rsidP="00880391">
    <w:r>
      <w:fldChar w:fldCharType="begin"/>
    </w:r>
    <w:r>
      <w:instrText>PAGE</w:instrText>
    </w:r>
    <w:r>
      <w:fldChar w:fldCharType="separate"/>
    </w:r>
    <w:r w:rsidR="00796A4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D71E" w14:textId="77777777" w:rsidR="00836879" w:rsidRDefault="00836879" w:rsidP="00880391">
      <w:r>
        <w:separator/>
      </w:r>
    </w:p>
  </w:footnote>
  <w:footnote w:type="continuationSeparator" w:id="0">
    <w:p w14:paraId="74344BA9" w14:textId="77777777" w:rsidR="00836879" w:rsidRDefault="00836879" w:rsidP="00880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60E0" w14:textId="69135FE2" w:rsidR="00BF2C9B" w:rsidRPr="00BF2C9B" w:rsidRDefault="00BF2C9B" w:rsidP="00531F7E">
    <w:pPr>
      <w:pStyle w:val="Header"/>
    </w:pPr>
    <w:r>
      <w:rPr>
        <w:noProof/>
      </w:rPr>
      <w:drawing>
        <wp:inline distT="0" distB="0" distL="0" distR="0" wp14:anchorId="7C6551E2" wp14:editId="56033D97">
          <wp:extent cx="1088136" cy="1088136"/>
          <wp:effectExtent l="0" t="0" r="0" b="0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X4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1088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853"/>
    <w:multiLevelType w:val="multilevel"/>
    <w:tmpl w:val="F2125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872DA6"/>
    <w:multiLevelType w:val="multilevel"/>
    <w:tmpl w:val="CA8C1AA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A779F7"/>
    <w:multiLevelType w:val="multilevel"/>
    <w:tmpl w:val="BB80B95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0CC4024"/>
    <w:multiLevelType w:val="multilevel"/>
    <w:tmpl w:val="CA9E94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5B323D"/>
    <w:multiLevelType w:val="multilevel"/>
    <w:tmpl w:val="F2125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D255BA"/>
    <w:multiLevelType w:val="multilevel"/>
    <w:tmpl w:val="F6AE0D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11A0AFB"/>
    <w:multiLevelType w:val="multilevel"/>
    <w:tmpl w:val="F2125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64B3674"/>
    <w:multiLevelType w:val="multilevel"/>
    <w:tmpl w:val="5238903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Gotham Book" w:eastAsia="Times New Roman" w:hAnsi="Gotham Book"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9305B55"/>
    <w:multiLevelType w:val="multilevel"/>
    <w:tmpl w:val="F2125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35F02EC"/>
    <w:multiLevelType w:val="multilevel"/>
    <w:tmpl w:val="9F2E1D2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A034CF4"/>
    <w:multiLevelType w:val="multilevel"/>
    <w:tmpl w:val="F2125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3C35507"/>
    <w:multiLevelType w:val="multilevel"/>
    <w:tmpl w:val="F21251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62F2A7E"/>
    <w:multiLevelType w:val="multilevel"/>
    <w:tmpl w:val="BA12E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FB"/>
    <w:rsid w:val="0001021E"/>
    <w:rsid w:val="00031063"/>
    <w:rsid w:val="00072AED"/>
    <w:rsid w:val="000755CD"/>
    <w:rsid w:val="000808A6"/>
    <w:rsid w:val="001515D1"/>
    <w:rsid w:val="00154B74"/>
    <w:rsid w:val="001E7D3C"/>
    <w:rsid w:val="0026127E"/>
    <w:rsid w:val="0030335B"/>
    <w:rsid w:val="00345C5A"/>
    <w:rsid w:val="00376687"/>
    <w:rsid w:val="004118EC"/>
    <w:rsid w:val="0041307B"/>
    <w:rsid w:val="00425CF4"/>
    <w:rsid w:val="00452BC1"/>
    <w:rsid w:val="00466F1B"/>
    <w:rsid w:val="004E6FC5"/>
    <w:rsid w:val="004E7670"/>
    <w:rsid w:val="004F3D3F"/>
    <w:rsid w:val="00524E87"/>
    <w:rsid w:val="00531F7E"/>
    <w:rsid w:val="005777FA"/>
    <w:rsid w:val="005C7B8E"/>
    <w:rsid w:val="005E07AB"/>
    <w:rsid w:val="00604109"/>
    <w:rsid w:val="00624FEF"/>
    <w:rsid w:val="00667B8B"/>
    <w:rsid w:val="006A11C4"/>
    <w:rsid w:val="006C590A"/>
    <w:rsid w:val="006F2E25"/>
    <w:rsid w:val="0070743C"/>
    <w:rsid w:val="0072258A"/>
    <w:rsid w:val="00776688"/>
    <w:rsid w:val="00780A88"/>
    <w:rsid w:val="00783BAC"/>
    <w:rsid w:val="00796A49"/>
    <w:rsid w:val="007B2543"/>
    <w:rsid w:val="008309DA"/>
    <w:rsid w:val="00836879"/>
    <w:rsid w:val="00845B28"/>
    <w:rsid w:val="008633D0"/>
    <w:rsid w:val="00880391"/>
    <w:rsid w:val="00956038"/>
    <w:rsid w:val="009661EC"/>
    <w:rsid w:val="00A139FB"/>
    <w:rsid w:val="00A34D43"/>
    <w:rsid w:val="00AE2BA1"/>
    <w:rsid w:val="00AE482D"/>
    <w:rsid w:val="00B055AC"/>
    <w:rsid w:val="00B06C90"/>
    <w:rsid w:val="00B31BE0"/>
    <w:rsid w:val="00B51B30"/>
    <w:rsid w:val="00B554BE"/>
    <w:rsid w:val="00B568F9"/>
    <w:rsid w:val="00B957EC"/>
    <w:rsid w:val="00B9682B"/>
    <w:rsid w:val="00BE5388"/>
    <w:rsid w:val="00BF274F"/>
    <w:rsid w:val="00BF2C9B"/>
    <w:rsid w:val="00C24E9C"/>
    <w:rsid w:val="00C74461"/>
    <w:rsid w:val="00CD3E06"/>
    <w:rsid w:val="00D01B17"/>
    <w:rsid w:val="00D740A6"/>
    <w:rsid w:val="00DA05BC"/>
    <w:rsid w:val="00E86EE4"/>
    <w:rsid w:val="00EC1865"/>
    <w:rsid w:val="00F01E3B"/>
    <w:rsid w:val="00F35DEA"/>
    <w:rsid w:val="00F425B3"/>
    <w:rsid w:val="00F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CF3FA4"/>
  <w15:docId w15:val="{3DE3673E-0A3A-42BD-BCB7-E088CD8B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vo" w:eastAsia="Arvo" w:hAnsi="Arvo" w:cs="Arvo"/>
        <w:i/>
        <w:lang w:val="en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X4T"/>
    <w:qFormat/>
    <w:rsid w:val="006A11C4"/>
    <w:pPr>
      <w:jc w:val="left"/>
    </w:pPr>
    <w:rPr>
      <w:rFonts w:ascii="Gotham Book" w:eastAsia="Times New Roman" w:hAnsi="Gotham Book" w:cs="Times New Roman"/>
      <w:sz w:val="24"/>
      <w:szCs w:val="24"/>
    </w:rPr>
  </w:style>
  <w:style w:type="paragraph" w:styleId="Heading1">
    <w:name w:val="heading 1"/>
    <w:aliases w:val="TX4T Heading 2"/>
    <w:basedOn w:val="Normal"/>
    <w:next w:val="Normal"/>
    <w:uiPriority w:val="9"/>
    <w:qFormat/>
    <w:rsid w:val="00880391"/>
    <w:pPr>
      <w:keepNext/>
      <w:keepLines/>
      <w:jc w:val="center"/>
      <w:outlineLvl w:val="0"/>
    </w:pPr>
    <w:rPr>
      <w:rFonts w:eastAsia="Actor" w:cs="Actor"/>
      <w:b/>
    </w:rPr>
  </w:style>
  <w:style w:type="paragraph" w:styleId="Heading2">
    <w:name w:val="heading 2"/>
    <w:aliases w:val="TX4T Heading 1"/>
    <w:basedOn w:val="Normal"/>
    <w:next w:val="Normal"/>
    <w:uiPriority w:val="9"/>
    <w:unhideWhenUsed/>
    <w:qFormat/>
    <w:rsid w:val="00880391"/>
    <w:pPr>
      <w:keepNext/>
      <w:keepLines/>
      <w:spacing w:before="360" w:after="120"/>
      <w:jc w:val="center"/>
      <w:outlineLvl w:val="1"/>
    </w:pPr>
    <w:rPr>
      <w:rFonts w:eastAsia="Abril Fatface" w:cs="Abril Fatface"/>
      <w:sz w:val="44"/>
      <w:szCs w:val="4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Abril Fatface" w:eastAsia="Abril Fatface" w:hAnsi="Abril Fatface" w:cs="Abril Fatface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rFonts w:ascii="Arvo" w:eastAsia="Arvo" w:hAnsi="Arvo" w:cs="Arvo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96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A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A4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1E3B"/>
    <w:pPr>
      <w:ind w:left="720"/>
      <w:contextualSpacing/>
    </w:pPr>
  </w:style>
  <w:style w:type="table" w:styleId="TableGrid">
    <w:name w:val="Table Grid"/>
    <w:basedOn w:val="TableNormal"/>
    <w:uiPriority w:val="39"/>
    <w:rsid w:val="007B2543"/>
    <w:pPr>
      <w:widowControl w:val="0"/>
      <w:spacing w:line="240" w:lineRule="auto"/>
      <w:jc w:val="left"/>
    </w:pPr>
    <w:rPr>
      <w:rFonts w:ascii="Droid Serif" w:eastAsia="Droid Serif" w:hAnsi="Droid Serif" w:cs="Droid Serif"/>
      <w:i w:val="0"/>
      <w:color w:val="666666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7B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B8E"/>
    <w:rPr>
      <w:rFonts w:ascii="Gotham Book" w:hAnsi="Gotham Book"/>
      <w:i w:val="0"/>
    </w:rPr>
  </w:style>
  <w:style w:type="paragraph" w:styleId="Footer">
    <w:name w:val="footer"/>
    <w:basedOn w:val="Normal"/>
    <w:link w:val="FooterChar"/>
    <w:uiPriority w:val="99"/>
    <w:unhideWhenUsed/>
    <w:rsid w:val="005C7B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B8E"/>
    <w:rPr>
      <w:rFonts w:ascii="Gotham Book" w:hAnsi="Gotham Book"/>
      <w:i w:val="0"/>
    </w:rPr>
  </w:style>
  <w:style w:type="paragraph" w:styleId="NoSpacing">
    <w:name w:val="No Spacing"/>
    <w:uiPriority w:val="1"/>
    <w:qFormat/>
    <w:rsid w:val="00452BC1"/>
    <w:pPr>
      <w:spacing w:line="240" w:lineRule="auto"/>
      <w:jc w:val="left"/>
    </w:pPr>
    <w:rPr>
      <w:rFonts w:ascii="Gotham Book" w:hAnsi="Gotham Book"/>
      <w:i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45B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2E25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E86EE4"/>
    <w:pPr>
      <w:widowControl w:val="0"/>
      <w:spacing w:line="240" w:lineRule="auto"/>
      <w:jc w:val="left"/>
    </w:pPr>
    <w:rPr>
      <w:rFonts w:ascii="Droid Serif" w:eastAsia="Droid Serif" w:hAnsi="Droid Serif" w:cs="Droid Serif"/>
      <w:i w:val="0"/>
      <w:color w:val="666666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history.unt.edu/ark:/67531/metapth47901/m1/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xashistory.unt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435B-09ED-442E-9931-DC0156DD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1958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Mangum, Jacob</dc:creator>
  <cp:lastModifiedBy>Belden, Dreanna</cp:lastModifiedBy>
  <cp:revision>2</cp:revision>
  <dcterms:created xsi:type="dcterms:W3CDTF">2022-02-28T16:11:00Z</dcterms:created>
  <dcterms:modified xsi:type="dcterms:W3CDTF">2022-02-28T16:11:00Z</dcterms:modified>
</cp:coreProperties>
</file>