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5DC8" w14:textId="0EBD89B8" w:rsidR="00F82233" w:rsidRPr="008B413C" w:rsidRDefault="00F82233" w:rsidP="008B413C">
      <w:pPr>
        <w:pStyle w:val="Heading1"/>
      </w:pPr>
      <w:bookmarkStart w:id="0" w:name="_Hlk78978780"/>
      <w:r w:rsidRPr="008B413C">
        <w:t xml:space="preserve">Voices: Tejanos in the Texas Revolution </w:t>
      </w:r>
    </w:p>
    <w:p w14:paraId="0A328A6A" w14:textId="5DA8AC75" w:rsidR="00F82233" w:rsidRPr="002B2558" w:rsidRDefault="00F82233" w:rsidP="00F82233">
      <w:pPr>
        <w:pStyle w:val="NoSpacing"/>
        <w:jc w:val="center"/>
        <w:rPr>
          <w:rFonts w:ascii="Gotham Book" w:hAnsi="Gotham Book"/>
          <w:color w:val="322E50"/>
          <w:sz w:val="28"/>
          <w:szCs w:val="28"/>
        </w:rPr>
      </w:pPr>
      <w:r w:rsidRPr="002B2558">
        <w:rPr>
          <w:rFonts w:ascii="Gotham Book" w:hAnsi="Gotham Book"/>
          <w:color w:val="322E50"/>
          <w:sz w:val="28"/>
          <w:szCs w:val="28"/>
        </w:rPr>
        <w:t>Lesson Plan for 7</w:t>
      </w:r>
      <w:r w:rsidRPr="002B2558">
        <w:rPr>
          <w:rFonts w:ascii="Gotham Book" w:hAnsi="Gotham Book"/>
          <w:color w:val="322E50"/>
          <w:sz w:val="28"/>
          <w:szCs w:val="28"/>
          <w:vertAlign w:val="superscript"/>
        </w:rPr>
        <w:t>th</w:t>
      </w:r>
      <w:r w:rsidRPr="002B2558">
        <w:rPr>
          <w:rFonts w:ascii="Gotham Book" w:hAnsi="Gotham Book"/>
          <w:color w:val="322E50"/>
          <w:sz w:val="28"/>
          <w:szCs w:val="28"/>
        </w:rPr>
        <w:t xml:space="preserve"> Grade Texas History (30-60 minutes)</w:t>
      </w:r>
    </w:p>
    <w:bookmarkEnd w:id="0"/>
    <w:p w14:paraId="09D0C1D0" w14:textId="77777777" w:rsidR="00D947B3" w:rsidRPr="00D947B3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3195D87E" w14:textId="77777777" w:rsidR="0094152F" w:rsidRPr="00F82233" w:rsidRDefault="0094152F" w:rsidP="00000A02">
      <w:pPr>
        <w:spacing w:after="240"/>
        <w:rPr>
          <w:rFonts w:ascii="Gotham Book" w:hAnsi="Gotham Book"/>
          <w:b/>
        </w:rPr>
      </w:pPr>
      <w:r w:rsidRPr="00F82233">
        <w:rPr>
          <w:rFonts w:ascii="Gotham Book" w:hAnsi="Gotham Book"/>
          <w:b/>
        </w:rPr>
        <w:t>Students will know the following information based on previous TEKS standards:</w:t>
      </w:r>
    </w:p>
    <w:p w14:paraId="66F5D967" w14:textId="77777777" w:rsidR="00577F56" w:rsidRDefault="00577F56" w:rsidP="00000A02">
      <w:pPr>
        <w:spacing w:after="240"/>
        <w:rPr>
          <w:rFonts w:ascii="Gotham Book" w:hAnsi="Gotham Book"/>
        </w:rPr>
      </w:pPr>
      <w:r w:rsidRPr="00577F56">
        <w:rPr>
          <w:rFonts w:ascii="Gotham Book" w:hAnsi="Gotham Book"/>
        </w:rPr>
        <w:t>Explain how Tejano individuals, events, and issues related to the Texas Revolution shaped the history of Texas.</w:t>
      </w:r>
    </w:p>
    <w:p w14:paraId="5E4A70B8" w14:textId="06CFA4E7" w:rsidR="0094152F" w:rsidRPr="00F82233" w:rsidRDefault="0094152F" w:rsidP="00000A02">
      <w:pPr>
        <w:spacing w:after="240"/>
        <w:rPr>
          <w:rFonts w:ascii="Gotham Book" w:hAnsi="Gotham Book"/>
          <w:b/>
        </w:rPr>
      </w:pPr>
      <w:r w:rsidRPr="00F82233">
        <w:rPr>
          <w:rFonts w:ascii="Gotham Book" w:hAnsi="Gotham Book"/>
          <w:b/>
        </w:rPr>
        <w:t>Students will develop the following skills during this unit based on the TEKS standards:</w:t>
      </w:r>
    </w:p>
    <w:p w14:paraId="68AD0BE1" w14:textId="43D7094D" w:rsidR="00D947B3" w:rsidRPr="00D947B3" w:rsidRDefault="00577F56" w:rsidP="0094152F">
      <w:pPr>
        <w:spacing w:after="240"/>
        <w:rPr>
          <w:rFonts w:ascii="Gotham Book" w:hAnsi="Gotham Book"/>
        </w:rPr>
      </w:pPr>
      <w:r w:rsidRPr="00577F56">
        <w:rPr>
          <w:rFonts w:ascii="Gotham Book" w:hAnsi="Gotham Book"/>
        </w:rPr>
        <w:t>Analyzing and interpreting primary source documents related to the Texas Revolution, including letters, journals, and personal accounts from the Alamo.</w:t>
      </w:r>
    </w:p>
    <w:p w14:paraId="4C4B497C" w14:textId="77777777" w:rsidR="00D947B3" w:rsidRPr="008B413C" w:rsidRDefault="00D947B3" w:rsidP="008B413C">
      <w:pPr>
        <w:rPr>
          <w:b/>
        </w:rPr>
      </w:pPr>
      <w:r w:rsidRPr="008B413C">
        <w:rPr>
          <w:b/>
        </w:rPr>
        <w:t>Essential Questions</w:t>
      </w:r>
    </w:p>
    <w:p w14:paraId="16F711CF" w14:textId="37C09ADE" w:rsidR="00D947B3" w:rsidRPr="00D947B3" w:rsidRDefault="00577F56" w:rsidP="0094152F">
      <w:pPr>
        <w:pStyle w:val="ListParagraph"/>
        <w:widowControl w:val="0"/>
        <w:numPr>
          <w:ilvl w:val="0"/>
          <w:numId w:val="11"/>
        </w:numPr>
        <w:spacing w:before="200" w:after="240"/>
        <w:rPr>
          <w:rFonts w:ascii="Gotham Book" w:hAnsi="Gotham Book"/>
          <w:color w:val="0E101A"/>
          <w:sz w:val="20"/>
          <w:szCs w:val="18"/>
        </w:rPr>
      </w:pPr>
      <w:r w:rsidRPr="00577F56">
        <w:rPr>
          <w:rFonts w:ascii="Gotham Book" w:hAnsi="Gotham Book"/>
        </w:rPr>
        <w:t xml:space="preserve">How did Tejanos influence the events of the </w:t>
      </w:r>
      <w:r w:rsidR="0098764F">
        <w:rPr>
          <w:rFonts w:ascii="Gotham Book" w:hAnsi="Gotham Book"/>
        </w:rPr>
        <w:t>Texas R</w:t>
      </w:r>
      <w:r w:rsidRPr="00577F56">
        <w:rPr>
          <w:rFonts w:ascii="Gotham Book" w:hAnsi="Gotham Book"/>
        </w:rPr>
        <w:t>evolution?</w:t>
      </w:r>
      <w:r w:rsidR="00000A02" w:rsidRPr="00000A02">
        <w:rPr>
          <w:rFonts w:ascii="Gotham Book" w:hAnsi="Gotham Book"/>
        </w:rPr>
        <w:t xml:space="preserve"> </w:t>
      </w:r>
      <w:r w:rsidR="0094152F" w:rsidRPr="00D947B3">
        <w:rPr>
          <w:rFonts w:ascii="Gotham Book" w:hAnsi="Gotham Book"/>
          <w:color w:val="0E101A"/>
          <w:sz w:val="20"/>
          <w:szCs w:val="18"/>
        </w:rPr>
        <w:t xml:space="preserve"> </w:t>
      </w:r>
    </w:p>
    <w:p w14:paraId="160854EF" w14:textId="018EA831" w:rsidR="00D947B3" w:rsidRPr="00D947B3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D947B3">
        <w:rPr>
          <w:rFonts w:ascii="Gotham Book" w:hAnsi="Gotham Book"/>
          <w:color w:val="auto"/>
          <w:sz w:val="24"/>
          <w:szCs w:val="24"/>
        </w:rPr>
        <w:t xml:space="preserve">Table </w:t>
      </w:r>
      <w:r w:rsidRPr="00D947B3">
        <w:rPr>
          <w:rFonts w:ascii="Gotham Book" w:hAnsi="Gotham Book"/>
          <w:color w:val="auto"/>
          <w:sz w:val="24"/>
          <w:szCs w:val="24"/>
        </w:rPr>
        <w:fldChar w:fldCharType="begin"/>
      </w:r>
      <w:r w:rsidRPr="00D947B3">
        <w:rPr>
          <w:rFonts w:ascii="Gotham Book" w:hAnsi="Gotham Book"/>
          <w:color w:val="auto"/>
          <w:sz w:val="24"/>
          <w:szCs w:val="24"/>
        </w:rPr>
        <w:instrText xml:space="preserve"> SEQ Table \* ARABIC </w:instrText>
      </w:r>
      <w:r w:rsidRPr="00D947B3">
        <w:rPr>
          <w:rFonts w:ascii="Gotham Book" w:hAnsi="Gotham Book"/>
          <w:color w:val="auto"/>
          <w:sz w:val="24"/>
          <w:szCs w:val="24"/>
        </w:rPr>
        <w:fldChar w:fldCharType="separate"/>
      </w:r>
      <w:r w:rsidR="003A6B0A">
        <w:rPr>
          <w:rFonts w:ascii="Gotham Book" w:hAnsi="Gotham Book"/>
          <w:noProof/>
          <w:color w:val="auto"/>
          <w:sz w:val="24"/>
          <w:szCs w:val="24"/>
        </w:rPr>
        <w:t>1</w:t>
      </w:r>
      <w:r w:rsidRPr="00D947B3">
        <w:rPr>
          <w:rFonts w:ascii="Gotham Book" w:hAnsi="Gotham Book"/>
          <w:noProof/>
          <w:color w:val="auto"/>
          <w:sz w:val="24"/>
          <w:szCs w:val="24"/>
        </w:rPr>
        <w:fldChar w:fldCharType="end"/>
      </w:r>
      <w:r w:rsidRPr="00D947B3">
        <w:rPr>
          <w:rFonts w:ascii="Gotham Book" w:hAnsi="Gotham Book"/>
          <w:color w:val="auto"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1"/>
        <w:gridCol w:w="4385"/>
        <w:gridCol w:w="2784"/>
      </w:tblGrid>
      <w:tr w:rsidR="00D947B3" w:rsidRPr="00D947B3" w14:paraId="4C79D47A" w14:textId="77777777" w:rsidTr="0094152F">
        <w:trPr>
          <w:cantSplit/>
          <w:trHeight w:val="630"/>
          <w:tblHeader/>
        </w:trPr>
        <w:tc>
          <w:tcPr>
            <w:tcW w:w="1166" w:type="pct"/>
            <w:vAlign w:val="center"/>
          </w:tcPr>
          <w:p w14:paraId="58AF22AC" w14:textId="77777777" w:rsidR="00D947B3" w:rsidRPr="00F82233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F82233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F82233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F82233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F82233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F82233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577F56" w:rsidRPr="00D947B3" w14:paraId="5D8D75C0" w14:textId="77777777" w:rsidTr="00F82233">
        <w:trPr>
          <w:cantSplit/>
          <w:trHeight w:val="440"/>
        </w:trPr>
        <w:tc>
          <w:tcPr>
            <w:tcW w:w="1166" w:type="pct"/>
          </w:tcPr>
          <w:p w14:paraId="78D93272" w14:textId="199ADB13" w:rsidR="00577F56" w:rsidRPr="00DC1F8F" w:rsidRDefault="00577F56" w:rsidP="00577F56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DC1F8F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Tejanos in the Texas Revolution</w:t>
            </w:r>
          </w:p>
        </w:tc>
        <w:tc>
          <w:tcPr>
            <w:tcW w:w="2345" w:type="pct"/>
          </w:tcPr>
          <w:p w14:paraId="49914A85" w14:textId="77777777" w:rsidR="00577F56" w:rsidRPr="00577F56" w:rsidRDefault="00577F56" w:rsidP="00577F56">
            <w:pPr>
              <w:widowControl/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577F56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An examination of Tejanos politics in Texas leading up to the Revolution.</w:t>
            </w:r>
          </w:p>
          <w:p w14:paraId="108030C9" w14:textId="77777777" w:rsidR="00577F56" w:rsidRPr="00577F56" w:rsidRDefault="00577F56" w:rsidP="00577F56">
            <w:pPr>
              <w:widowControl/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577F56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This printable activity contains Tejano’s perspectives about the Texas Revolution. Students will analyze excerpts from three primary source documents then respond to the analysis questions.</w:t>
            </w:r>
          </w:p>
          <w:p w14:paraId="54EF2365" w14:textId="25D30627" w:rsidR="00577F56" w:rsidRPr="00577F56" w:rsidRDefault="00577F56" w:rsidP="00577F56">
            <w:pPr>
              <w:spacing w:before="240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577F56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>Suggested printing: 1 per student or 1 per group</w:t>
            </w:r>
          </w:p>
        </w:tc>
        <w:tc>
          <w:tcPr>
            <w:tcW w:w="1489" w:type="pct"/>
          </w:tcPr>
          <w:p w14:paraId="3262926A" w14:textId="60576B24" w:rsidR="00577F56" w:rsidRPr="00A020BD" w:rsidRDefault="00577F56" w:rsidP="00A020BD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7.3(A)(B)</w:t>
            </w:r>
          </w:p>
          <w:p w14:paraId="7B357E5D" w14:textId="77777777" w:rsidR="00A020BD" w:rsidRDefault="00577F56" w:rsidP="00A020BD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7.20(A)(B)</w:t>
            </w:r>
            <w:r w:rsid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(</w:t>
            </w: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C)</w:t>
            </w:r>
            <w:r w:rsid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 xml:space="preserve"> </w:t>
            </w:r>
          </w:p>
          <w:p w14:paraId="197CA332" w14:textId="3F148273" w:rsidR="00577F56" w:rsidRPr="00A020BD" w:rsidRDefault="00577F56" w:rsidP="00A020BD">
            <w:pPr>
              <w:pStyle w:val="NoSpacing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7.22(A)(D)</w:t>
            </w:r>
            <w:r w:rsidRPr="00A020BD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</w:tc>
      </w:tr>
      <w:tr w:rsidR="00577F56" w:rsidRPr="00D947B3" w14:paraId="539893F3" w14:textId="77777777" w:rsidTr="00F82233">
        <w:trPr>
          <w:cantSplit/>
          <w:trHeight w:val="440"/>
        </w:trPr>
        <w:tc>
          <w:tcPr>
            <w:tcW w:w="1166" w:type="pct"/>
          </w:tcPr>
          <w:p w14:paraId="589B2C81" w14:textId="129641C9" w:rsidR="00577F56" w:rsidRPr="00DC1F8F" w:rsidRDefault="00577F56" w:rsidP="00577F56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DC1F8F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Juan </w:t>
            </w:r>
            <w:r w:rsidR="00602B7F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Seguín</w:t>
            </w:r>
            <w:r w:rsidRPr="00DC1F8F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a Historical Account of his Military Career</w:t>
            </w:r>
          </w:p>
        </w:tc>
        <w:tc>
          <w:tcPr>
            <w:tcW w:w="2345" w:type="pct"/>
          </w:tcPr>
          <w:p w14:paraId="1670BB97" w14:textId="5A827272" w:rsidR="00577F56" w:rsidRPr="00577F56" w:rsidRDefault="00577F56" w:rsidP="00577F56">
            <w:pPr>
              <w:widowControl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577F56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This printable activity contains a historical account of Juan N. </w:t>
            </w:r>
            <w:proofErr w:type="spellStart"/>
            <w:r w:rsidR="00602B7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Seguín</w:t>
            </w:r>
            <w:r w:rsidRPr="00577F56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’s</w:t>
            </w:r>
            <w:proofErr w:type="spellEnd"/>
            <w:r w:rsidRPr="00577F56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military career during the Texas Revolution.  Students will analyze excerpts from four primary source documents then respond to the analysis questions.</w:t>
            </w:r>
          </w:p>
          <w:p w14:paraId="7DD943ED" w14:textId="77777777" w:rsidR="00577F56" w:rsidRPr="00577F56" w:rsidRDefault="00577F56" w:rsidP="00577F56">
            <w:pPr>
              <w:widowControl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</w:p>
          <w:p w14:paraId="54073A49" w14:textId="1963D444" w:rsidR="00577F56" w:rsidRPr="00577F56" w:rsidRDefault="00577F56" w:rsidP="00577F56">
            <w:pPr>
              <w:rPr>
                <w:rFonts w:ascii="Gotham Book" w:eastAsia="Actor" w:hAnsi="Gotham Book" w:cs="Actor"/>
                <w:b/>
                <w:color w:val="auto"/>
                <w:sz w:val="20"/>
                <w:szCs w:val="20"/>
              </w:rPr>
            </w:pPr>
            <w:r w:rsidRPr="00577F56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>Suggested printing: 1 per student or 1 per group</w:t>
            </w:r>
          </w:p>
        </w:tc>
        <w:tc>
          <w:tcPr>
            <w:tcW w:w="1489" w:type="pct"/>
          </w:tcPr>
          <w:p w14:paraId="1D7D35A0" w14:textId="56188807" w:rsidR="00577F56" w:rsidRPr="00A020BD" w:rsidRDefault="00577F56" w:rsidP="00A020BD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7.3(A)(B)</w:t>
            </w:r>
          </w:p>
          <w:p w14:paraId="17D7E92C" w14:textId="77777777" w:rsidR="00A020BD" w:rsidRDefault="00577F56" w:rsidP="00A020BD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7.20(A)(B)(C)</w:t>
            </w:r>
          </w:p>
          <w:p w14:paraId="78C90A2F" w14:textId="68E2EDDC" w:rsidR="00577F56" w:rsidRPr="00A020BD" w:rsidRDefault="00A020BD" w:rsidP="00A020BD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</w:t>
            </w:r>
            <w:r w:rsidR="00577F56" w:rsidRPr="00A020BD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.22(A)(D)</w:t>
            </w:r>
          </w:p>
        </w:tc>
      </w:tr>
    </w:tbl>
    <w:p w14:paraId="5AF23352" w14:textId="77777777" w:rsidR="002211F5" w:rsidRDefault="002211F5" w:rsidP="00D947B3">
      <w:pPr>
        <w:pStyle w:val="Heading2"/>
        <w:rPr>
          <w:rFonts w:ascii="Gotham Book" w:hAnsi="Gotham Book"/>
        </w:rPr>
      </w:pPr>
      <w:bookmarkStart w:id="3" w:name="_83p6alrytsd1" w:colFirst="0" w:colLast="0"/>
      <w:bookmarkEnd w:id="3"/>
    </w:p>
    <w:sectPr w:rsidR="002211F5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0A02"/>
    <w:rsid w:val="00032C40"/>
    <w:rsid w:val="00044C34"/>
    <w:rsid w:val="00053440"/>
    <w:rsid w:val="000576AC"/>
    <w:rsid w:val="000808FF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211F5"/>
    <w:rsid w:val="00242B3A"/>
    <w:rsid w:val="00270A8E"/>
    <w:rsid w:val="002B118A"/>
    <w:rsid w:val="002B2558"/>
    <w:rsid w:val="002C55B5"/>
    <w:rsid w:val="002C5FF7"/>
    <w:rsid w:val="002D547A"/>
    <w:rsid w:val="002D7917"/>
    <w:rsid w:val="00310D4C"/>
    <w:rsid w:val="0034467F"/>
    <w:rsid w:val="00351138"/>
    <w:rsid w:val="00353D9A"/>
    <w:rsid w:val="0037687D"/>
    <w:rsid w:val="003A6B0A"/>
    <w:rsid w:val="003C70EE"/>
    <w:rsid w:val="004A1101"/>
    <w:rsid w:val="004A4767"/>
    <w:rsid w:val="004F181D"/>
    <w:rsid w:val="004F59CD"/>
    <w:rsid w:val="0052627A"/>
    <w:rsid w:val="005655EC"/>
    <w:rsid w:val="00577F56"/>
    <w:rsid w:val="00582781"/>
    <w:rsid w:val="00597AC5"/>
    <w:rsid w:val="005C5341"/>
    <w:rsid w:val="00602B7F"/>
    <w:rsid w:val="006220B3"/>
    <w:rsid w:val="006270BC"/>
    <w:rsid w:val="00630120"/>
    <w:rsid w:val="00673795"/>
    <w:rsid w:val="00683607"/>
    <w:rsid w:val="006963CB"/>
    <w:rsid w:val="006B76C3"/>
    <w:rsid w:val="006D1BC9"/>
    <w:rsid w:val="006E2903"/>
    <w:rsid w:val="006E2D34"/>
    <w:rsid w:val="006E77EA"/>
    <w:rsid w:val="006F7E8E"/>
    <w:rsid w:val="0070655F"/>
    <w:rsid w:val="00711078"/>
    <w:rsid w:val="00714361"/>
    <w:rsid w:val="0076787A"/>
    <w:rsid w:val="0077045D"/>
    <w:rsid w:val="00772AAF"/>
    <w:rsid w:val="007D4E67"/>
    <w:rsid w:val="007F59C1"/>
    <w:rsid w:val="008316F7"/>
    <w:rsid w:val="008335C0"/>
    <w:rsid w:val="00850454"/>
    <w:rsid w:val="0085141B"/>
    <w:rsid w:val="00854EEE"/>
    <w:rsid w:val="008727DC"/>
    <w:rsid w:val="008A6BCC"/>
    <w:rsid w:val="008B413C"/>
    <w:rsid w:val="008B5D80"/>
    <w:rsid w:val="008E52BF"/>
    <w:rsid w:val="008F5949"/>
    <w:rsid w:val="00921002"/>
    <w:rsid w:val="00935E96"/>
    <w:rsid w:val="0094152F"/>
    <w:rsid w:val="00944A36"/>
    <w:rsid w:val="0098764F"/>
    <w:rsid w:val="009A6893"/>
    <w:rsid w:val="009F1125"/>
    <w:rsid w:val="009F33CD"/>
    <w:rsid w:val="00A020BD"/>
    <w:rsid w:val="00A30BEC"/>
    <w:rsid w:val="00A7573D"/>
    <w:rsid w:val="00A834EC"/>
    <w:rsid w:val="00AC54A0"/>
    <w:rsid w:val="00AF265F"/>
    <w:rsid w:val="00B07CA0"/>
    <w:rsid w:val="00B138DC"/>
    <w:rsid w:val="00B26A02"/>
    <w:rsid w:val="00B74054"/>
    <w:rsid w:val="00BF57DD"/>
    <w:rsid w:val="00BF7888"/>
    <w:rsid w:val="00C44C42"/>
    <w:rsid w:val="00C44EC4"/>
    <w:rsid w:val="00C674F6"/>
    <w:rsid w:val="00C85470"/>
    <w:rsid w:val="00C904EB"/>
    <w:rsid w:val="00C96C1F"/>
    <w:rsid w:val="00D40CCB"/>
    <w:rsid w:val="00D57368"/>
    <w:rsid w:val="00D947B3"/>
    <w:rsid w:val="00DA0188"/>
    <w:rsid w:val="00DC1F8F"/>
    <w:rsid w:val="00DC5709"/>
    <w:rsid w:val="00DC6D22"/>
    <w:rsid w:val="00E03A30"/>
    <w:rsid w:val="00E138A4"/>
    <w:rsid w:val="00E30847"/>
    <w:rsid w:val="00E4218F"/>
    <w:rsid w:val="00E449B2"/>
    <w:rsid w:val="00E515C6"/>
    <w:rsid w:val="00E6015C"/>
    <w:rsid w:val="00EA6120"/>
    <w:rsid w:val="00F01380"/>
    <w:rsid w:val="00F0594D"/>
    <w:rsid w:val="00F07558"/>
    <w:rsid w:val="00F46D40"/>
    <w:rsid w:val="00F5582D"/>
    <w:rsid w:val="00F711F8"/>
    <w:rsid w:val="00F75DC6"/>
    <w:rsid w:val="00F80DB7"/>
    <w:rsid w:val="00F82233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4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c9d2663c-d922-4697-875d-fa17f01068b5"/>
    <ds:schemaRef ds:uri="abe1a9c9-0c6d-433c-adda-7fbcb047a719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8</cp:revision>
  <cp:lastPrinted>2021-07-06T16:11:00Z</cp:lastPrinted>
  <dcterms:created xsi:type="dcterms:W3CDTF">2021-08-03T16:55:00Z</dcterms:created>
  <dcterms:modified xsi:type="dcterms:W3CDTF">2022-02-24T20:22:00Z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