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1C04" w:rsidRPr="00C47ADE" w:rsidRDefault="00C81C04">
      <w:pPr>
        <w:widowControl w:val="0"/>
        <w:pBdr>
          <w:top w:val="nil"/>
          <w:left w:val="nil"/>
          <w:bottom w:val="nil"/>
          <w:right w:val="nil"/>
          <w:between w:val="nil"/>
        </w:pBdr>
        <w:spacing w:line="276" w:lineRule="auto"/>
        <w:rPr>
          <w:rFonts w:ascii="Arial" w:eastAsia="Arial" w:hAnsi="Arial" w:cs="Arial"/>
          <w:color w:val="000000"/>
          <w:sz w:val="22"/>
          <w:szCs w:val="22"/>
          <w:lang w:val="es-MX"/>
        </w:rPr>
      </w:pPr>
    </w:p>
    <w:tbl>
      <w:tblPr>
        <w:tblStyle w:val="a1"/>
        <w:tblW w:w="9360" w:type="dxa"/>
        <w:tblBorders>
          <w:top w:val="nil"/>
          <w:left w:val="nil"/>
          <w:bottom w:val="nil"/>
          <w:right w:val="nil"/>
          <w:insideH w:val="nil"/>
          <w:insideV w:val="nil"/>
        </w:tblBorders>
        <w:tblLayout w:type="fixed"/>
        <w:tblLook w:val="0620" w:firstRow="1" w:lastRow="0" w:firstColumn="0" w:lastColumn="0" w:noHBand="1" w:noVBand="1"/>
      </w:tblPr>
      <w:tblGrid>
        <w:gridCol w:w="4680"/>
        <w:gridCol w:w="2610"/>
        <w:gridCol w:w="2070"/>
      </w:tblGrid>
      <w:tr w:rsidR="00C81C04" w:rsidRPr="00C47ADE" w14:paraId="039853AF" w14:textId="77777777" w:rsidTr="00CA7E65">
        <w:trPr>
          <w:cantSplit/>
          <w:trHeight w:val="630"/>
          <w:tblHeader/>
        </w:trPr>
        <w:tc>
          <w:tcPr>
            <w:tcW w:w="4680" w:type="dxa"/>
          </w:tcPr>
          <w:p w14:paraId="00000002" w14:textId="77777777" w:rsidR="00C81C04" w:rsidRPr="00C47ADE" w:rsidRDefault="00E9536F">
            <w:pPr>
              <w:rPr>
                <w:rFonts w:ascii="Gotham Book" w:eastAsia="Gotham Book" w:hAnsi="Gotham Book" w:cs="Gotham Book"/>
                <w:b/>
                <w:i/>
                <w:sz w:val="24"/>
                <w:szCs w:val="24"/>
                <w:lang w:val="es-MX"/>
              </w:rPr>
            </w:pPr>
            <w:bookmarkStart w:id="0" w:name="_heading=h.gjdgxs" w:colFirst="0" w:colLast="0"/>
            <w:bookmarkEnd w:id="0"/>
            <w:r w:rsidRPr="00C47ADE">
              <w:rPr>
                <w:rFonts w:ascii="Gotham Book" w:eastAsia="Gotham Book" w:hAnsi="Gotham Book" w:cs="Gotham Book"/>
                <w:b/>
                <w:sz w:val="24"/>
                <w:szCs w:val="24"/>
                <w:lang w:val="es-MX"/>
              </w:rPr>
              <w:t>Nombre:</w:t>
            </w:r>
          </w:p>
        </w:tc>
        <w:tc>
          <w:tcPr>
            <w:tcW w:w="2610" w:type="dxa"/>
          </w:tcPr>
          <w:p w14:paraId="00000003" w14:textId="77777777" w:rsidR="00C81C04" w:rsidRPr="00C47ADE" w:rsidRDefault="00E9536F">
            <w:pPr>
              <w:rPr>
                <w:rFonts w:ascii="Gotham Book" w:eastAsia="Gotham Book" w:hAnsi="Gotham Book" w:cs="Gotham Book"/>
                <w:b/>
                <w:sz w:val="24"/>
                <w:szCs w:val="24"/>
                <w:lang w:val="es-MX"/>
              </w:rPr>
            </w:pPr>
            <w:r w:rsidRPr="00C47ADE">
              <w:rPr>
                <w:rFonts w:ascii="Gotham Book" w:eastAsia="Gotham Book" w:hAnsi="Gotham Book" w:cs="Gotham Book"/>
                <w:b/>
                <w:sz w:val="24"/>
                <w:szCs w:val="24"/>
                <w:lang w:val="es-MX"/>
              </w:rPr>
              <w:t>Fecha:</w:t>
            </w:r>
          </w:p>
        </w:tc>
        <w:tc>
          <w:tcPr>
            <w:tcW w:w="2070" w:type="dxa"/>
          </w:tcPr>
          <w:p w14:paraId="00000004" w14:textId="77777777" w:rsidR="00C81C04" w:rsidRPr="00C47ADE" w:rsidRDefault="00E9536F">
            <w:pPr>
              <w:rPr>
                <w:rFonts w:ascii="Gotham Book" w:eastAsia="Gotham Book" w:hAnsi="Gotham Book" w:cs="Gotham Book"/>
                <w:b/>
                <w:sz w:val="24"/>
                <w:szCs w:val="24"/>
                <w:lang w:val="es-MX"/>
              </w:rPr>
            </w:pPr>
            <w:r w:rsidRPr="00C47ADE">
              <w:rPr>
                <w:rFonts w:ascii="Gotham Book" w:eastAsia="Gotham Book" w:hAnsi="Gotham Book" w:cs="Gotham Book"/>
                <w:b/>
                <w:sz w:val="24"/>
                <w:szCs w:val="24"/>
                <w:lang w:val="es-MX"/>
              </w:rPr>
              <w:t>Clase:</w:t>
            </w:r>
          </w:p>
        </w:tc>
      </w:tr>
    </w:tbl>
    <w:p w14:paraId="00000005" w14:textId="5BE96540" w:rsidR="00C81C04" w:rsidRPr="00C47ADE" w:rsidRDefault="00E9536F">
      <w:pPr>
        <w:pStyle w:val="Heading1"/>
        <w:spacing w:before="0"/>
        <w:rPr>
          <w:rFonts w:ascii="Gotham Book" w:eastAsia="Gotham Book" w:hAnsi="Gotham Book" w:cs="Gotham Book"/>
          <w:b w:val="0"/>
          <w:lang w:val="es-MX"/>
        </w:rPr>
      </w:pPr>
      <w:r w:rsidRPr="00C47ADE">
        <w:rPr>
          <w:rFonts w:ascii="Gotham Book" w:eastAsia="Gotham Book" w:hAnsi="Gotham Book" w:cs="Gotham Book"/>
          <w:b w:val="0"/>
          <w:lang w:val="es-MX"/>
        </w:rPr>
        <w:t xml:space="preserve">Voces: </w:t>
      </w:r>
      <w:r w:rsidR="00C47ADE">
        <w:rPr>
          <w:rFonts w:ascii="Gotham Book" w:eastAsia="Gotham Book" w:hAnsi="Gotham Book" w:cs="Gotham Book"/>
          <w:b w:val="0"/>
          <w:lang w:val="es-MX"/>
        </w:rPr>
        <w:t>Las m</w:t>
      </w:r>
      <w:r w:rsidRPr="00C47ADE">
        <w:rPr>
          <w:rFonts w:ascii="Gotham Book" w:eastAsia="Gotham Book" w:hAnsi="Gotham Book" w:cs="Gotham Book"/>
          <w:b w:val="0"/>
          <w:lang w:val="es-MX"/>
        </w:rPr>
        <w:t xml:space="preserve">ujeres en la Revolución de Texas </w:t>
      </w:r>
    </w:p>
    <w:p w14:paraId="00000006" w14:textId="74E2FFE3" w:rsidR="00C81C04" w:rsidRPr="00C47ADE" w:rsidRDefault="00E9536F">
      <w:pPr>
        <w:pBdr>
          <w:top w:val="nil"/>
          <w:left w:val="nil"/>
          <w:bottom w:val="nil"/>
          <w:right w:val="nil"/>
          <w:between w:val="nil"/>
        </w:pBdr>
        <w:jc w:val="center"/>
        <w:rPr>
          <w:rFonts w:ascii="Gotham Book" w:eastAsia="Gotham Book" w:hAnsi="Gotham Book" w:cs="Gotham Book"/>
          <w:color w:val="322E50"/>
          <w:sz w:val="28"/>
          <w:szCs w:val="28"/>
          <w:lang w:val="es-MX"/>
        </w:rPr>
      </w:pPr>
      <w:r w:rsidRPr="00C47ADE">
        <w:rPr>
          <w:rFonts w:ascii="Gotham Book" w:eastAsia="Gotham Book" w:hAnsi="Gotham Book" w:cs="Gotham Book"/>
          <w:color w:val="000000"/>
          <w:sz w:val="28"/>
          <w:szCs w:val="28"/>
          <w:lang w:val="es-MX"/>
        </w:rPr>
        <w:t>Su</w:t>
      </w:r>
      <w:r w:rsidR="00C47ADE">
        <w:rPr>
          <w:rFonts w:ascii="Gotham Book" w:eastAsia="Gotham Book" w:hAnsi="Gotham Book" w:cs="Gotham Book"/>
          <w:color w:val="000000"/>
          <w:sz w:val="28"/>
          <w:szCs w:val="28"/>
          <w:lang w:val="es-MX"/>
        </w:rPr>
        <w:t>s</w:t>
      </w:r>
      <w:r w:rsidRPr="00C47ADE">
        <w:rPr>
          <w:rFonts w:ascii="Gotham Book" w:eastAsia="Gotham Book" w:hAnsi="Gotham Book" w:cs="Gotham Book"/>
          <w:color w:val="000000"/>
          <w:sz w:val="28"/>
          <w:szCs w:val="28"/>
          <w:lang w:val="es-MX"/>
        </w:rPr>
        <w:t xml:space="preserve">anna Dickinson: </w:t>
      </w:r>
      <w:r w:rsidRPr="00C47ADE">
        <w:rPr>
          <w:rFonts w:ascii="Gotham Book" w:eastAsia="Gotham Book" w:hAnsi="Gotham Book" w:cs="Gotham Book"/>
          <w:sz w:val="28"/>
          <w:szCs w:val="28"/>
          <w:lang w:val="es-MX"/>
        </w:rPr>
        <w:t>Ensayo de antecedentes</w:t>
      </w:r>
    </w:p>
    <w:p w14:paraId="00000007" w14:textId="08A7117E" w:rsidR="00C81C04" w:rsidRPr="00C47ADE" w:rsidRDefault="00E9536F">
      <w:pPr>
        <w:pBdr>
          <w:top w:val="nil"/>
          <w:left w:val="nil"/>
          <w:bottom w:val="nil"/>
          <w:right w:val="nil"/>
          <w:between w:val="nil"/>
        </w:pBdr>
        <w:jc w:val="center"/>
        <w:rPr>
          <w:rFonts w:ascii="Gotham Book" w:eastAsia="Gotham Book" w:hAnsi="Gotham Book" w:cs="Gotham Book"/>
          <w:i/>
          <w:sz w:val="20"/>
          <w:szCs w:val="20"/>
          <w:lang w:val="es-MX"/>
        </w:rPr>
      </w:pPr>
      <w:r w:rsidRPr="00C47ADE">
        <w:rPr>
          <w:rFonts w:ascii="Gotham Book" w:eastAsia="Gotham Book" w:hAnsi="Gotham Book" w:cs="Gotham Book"/>
          <w:i/>
          <w:sz w:val="20"/>
          <w:szCs w:val="20"/>
          <w:lang w:val="es-MX"/>
        </w:rPr>
        <w:t>Instrucciones</w:t>
      </w:r>
      <w:r w:rsidRPr="00C47ADE">
        <w:rPr>
          <w:rFonts w:ascii="Gotham Book" w:eastAsia="Gotham Book" w:hAnsi="Gotham Book" w:cs="Gotham Book"/>
          <w:i/>
          <w:color w:val="000000"/>
          <w:sz w:val="20"/>
          <w:szCs w:val="20"/>
          <w:lang w:val="es-MX"/>
        </w:rPr>
        <w:t xml:space="preserve">: </w:t>
      </w:r>
      <w:r w:rsidRPr="00C47ADE">
        <w:rPr>
          <w:rFonts w:ascii="Gotham Book" w:eastAsia="Gotham Book" w:hAnsi="Gotham Book" w:cs="Gotham Book"/>
          <w:i/>
          <w:sz w:val="20"/>
          <w:szCs w:val="20"/>
          <w:lang w:val="es-MX"/>
        </w:rPr>
        <w:t xml:space="preserve">Lee </w:t>
      </w:r>
      <w:r w:rsidR="00C47ADE">
        <w:rPr>
          <w:rFonts w:ascii="Gotham Book" w:eastAsia="Gotham Book" w:hAnsi="Gotham Book" w:cs="Gotham Book"/>
          <w:i/>
          <w:sz w:val="20"/>
          <w:szCs w:val="20"/>
          <w:lang w:val="es-MX"/>
        </w:rPr>
        <w:t>los</w:t>
      </w:r>
      <w:r w:rsidRPr="00C47ADE">
        <w:rPr>
          <w:rFonts w:ascii="Gotham Book" w:eastAsia="Gotham Book" w:hAnsi="Gotham Book" w:cs="Gotham Book"/>
          <w:i/>
          <w:sz w:val="20"/>
          <w:szCs w:val="20"/>
          <w:lang w:val="es-MX"/>
        </w:rPr>
        <w:t xml:space="preserve"> antecedentes y contesta las preguntas </w:t>
      </w:r>
      <w:r w:rsidR="00C47ADE" w:rsidRPr="00C47ADE">
        <w:rPr>
          <w:rFonts w:ascii="Gotham Book" w:eastAsia="Gotham Book" w:hAnsi="Gotham Book" w:cs="Gotham Book"/>
          <w:i/>
          <w:sz w:val="20"/>
          <w:szCs w:val="20"/>
          <w:lang w:val="es-MX"/>
        </w:rPr>
        <w:t>analíticas</w:t>
      </w:r>
    </w:p>
    <w:p w14:paraId="00000008" w14:textId="77777777" w:rsidR="00C81C04" w:rsidRPr="00C47ADE" w:rsidRDefault="00C81C04">
      <w:pPr>
        <w:pBdr>
          <w:top w:val="nil"/>
          <w:left w:val="nil"/>
          <w:bottom w:val="nil"/>
          <w:right w:val="nil"/>
          <w:between w:val="nil"/>
        </w:pBdr>
        <w:jc w:val="right"/>
        <w:rPr>
          <w:rFonts w:ascii="Gotham Book" w:eastAsia="Gotham Book" w:hAnsi="Gotham Book" w:cs="Gotham Book"/>
          <w:color w:val="000000"/>
          <w:lang w:val="es-MX"/>
        </w:rPr>
      </w:pPr>
    </w:p>
    <w:p w14:paraId="00000009" w14:textId="768AF53C" w:rsidR="00C81C04" w:rsidRPr="00C47ADE" w:rsidRDefault="00E9536F">
      <w:pPr>
        <w:ind w:firstLine="720"/>
        <w:rPr>
          <w:rFonts w:ascii="Gotham Book" w:eastAsia="Gotham Book" w:hAnsi="Gotham Book" w:cs="Gotham Book"/>
          <w:lang w:val="es-MX"/>
        </w:rPr>
      </w:pPr>
      <w:bookmarkStart w:id="1" w:name="_heading=h.30j0zll" w:colFirst="0" w:colLast="0"/>
      <w:bookmarkEnd w:id="1"/>
      <w:r w:rsidRPr="00C47ADE">
        <w:rPr>
          <w:rFonts w:ascii="Gotham Book" w:eastAsia="Gotham Book" w:hAnsi="Gotham Book" w:cs="Gotham Book"/>
          <w:lang w:val="es-MX"/>
        </w:rPr>
        <w:t xml:space="preserve">Frecuentemente caracterizados como </w:t>
      </w:r>
      <w:sdt>
        <w:sdtPr>
          <w:rPr>
            <w:lang w:val="es-MX"/>
          </w:rPr>
          <w:tag w:val="goog_rdk_0"/>
          <w:id w:val="-1175728926"/>
        </w:sdtPr>
        <w:sdtEndPr/>
        <w:sdtContent/>
      </w:sdt>
      <w:r w:rsidRPr="00C47ADE">
        <w:rPr>
          <w:rFonts w:ascii="Gotham Book" w:eastAsia="Gotham Book" w:hAnsi="Gotham Book" w:cs="Gotham Book"/>
          <w:lang w:val="es-MX"/>
        </w:rPr>
        <w:t xml:space="preserve">los únicos sobrevivientes de la Batalla del Álamo, Susanna Dickinson y su hija Angelina tienen una historia que </w:t>
      </w:r>
      <w:r w:rsidR="004F771E">
        <w:rPr>
          <w:rFonts w:ascii="Gotham Book" w:eastAsia="Gotham Book" w:hAnsi="Gotham Book" w:cs="Gotham Book"/>
          <w:lang w:val="es-MX"/>
        </w:rPr>
        <w:t>alcanza</w:t>
      </w:r>
      <w:r w:rsidRPr="00C47ADE">
        <w:rPr>
          <w:rFonts w:ascii="Gotham Book" w:eastAsia="Gotham Book" w:hAnsi="Gotham Book" w:cs="Gotham Book"/>
          <w:lang w:val="es-MX"/>
        </w:rPr>
        <w:t xml:space="preserve"> mucho más allá de las murallas del </w:t>
      </w:r>
      <w:r w:rsidR="00C47ADE" w:rsidRPr="00C47ADE">
        <w:rPr>
          <w:rFonts w:ascii="Gotham Book" w:eastAsia="Gotham Book" w:hAnsi="Gotham Book" w:cs="Gotham Book"/>
          <w:lang w:val="es-MX"/>
        </w:rPr>
        <w:t>Álamo</w:t>
      </w:r>
      <w:r w:rsidRPr="00C47ADE">
        <w:rPr>
          <w:rFonts w:ascii="Gotham Book" w:eastAsia="Gotham Book" w:hAnsi="Gotham Book" w:cs="Gotham Book"/>
          <w:lang w:val="es-MX"/>
        </w:rPr>
        <w:t xml:space="preserve">. Susanna (Wilkerson) nació en Tennessee. A finales de febrero de 1831, a la edad de diez y siete años, se </w:t>
      </w:r>
      <w:r w:rsidR="004F3BEF" w:rsidRPr="00C47ADE">
        <w:rPr>
          <w:rFonts w:ascii="Gotham Book" w:eastAsia="Gotham Book" w:hAnsi="Gotham Book" w:cs="Gotham Book"/>
          <w:lang w:val="es-MX"/>
        </w:rPr>
        <w:t>mudó</w:t>
      </w:r>
      <w:r w:rsidRPr="00C47ADE">
        <w:rPr>
          <w:rFonts w:ascii="Gotham Book" w:eastAsia="Gotham Book" w:hAnsi="Gotham Book" w:cs="Gotham Book"/>
          <w:lang w:val="es-MX"/>
        </w:rPr>
        <w:t xml:space="preserve"> con su esposo, Almaron Dickinson, a Gonzales</w:t>
      </w:r>
      <w:r w:rsidR="004F3BEF">
        <w:rPr>
          <w:rFonts w:ascii="Gotham Book" w:eastAsia="Gotham Book" w:hAnsi="Gotham Book" w:cs="Gotham Book"/>
          <w:lang w:val="es-MX"/>
        </w:rPr>
        <w:t>,</w:t>
      </w:r>
      <w:r w:rsidRPr="00C47ADE">
        <w:rPr>
          <w:rFonts w:ascii="Gotham Book" w:eastAsia="Gotham Book" w:hAnsi="Gotham Book" w:cs="Gotham Book"/>
          <w:lang w:val="es-MX"/>
        </w:rPr>
        <w:t xml:space="preserve"> Texas. Como nuevos miembros de la Colonia de Green </w:t>
      </w:r>
      <w:proofErr w:type="spellStart"/>
      <w:r w:rsidRPr="00C47ADE">
        <w:rPr>
          <w:rFonts w:ascii="Gotham Book" w:eastAsia="Gotham Book" w:hAnsi="Gotham Book" w:cs="Gotham Book"/>
          <w:lang w:val="es-MX"/>
        </w:rPr>
        <w:t>DeWitt</w:t>
      </w:r>
      <w:proofErr w:type="spellEnd"/>
      <w:r w:rsidRPr="00C47ADE">
        <w:rPr>
          <w:rFonts w:ascii="Gotham Book" w:eastAsia="Gotham Book" w:hAnsi="Gotham Book" w:cs="Gotham Book"/>
          <w:lang w:val="es-MX"/>
        </w:rPr>
        <w:t xml:space="preserve">, Almaron recibió un sitio de tierra (equivalente a 4,428.4 acres) para establecerse en el Río </w:t>
      </w:r>
      <w:r w:rsidR="004F3BEF">
        <w:rPr>
          <w:rFonts w:ascii="Gotham Book" w:eastAsia="Gotham Book" w:hAnsi="Gotham Book" w:cs="Gotham Book"/>
          <w:lang w:val="es-MX"/>
        </w:rPr>
        <w:t xml:space="preserve">de </w:t>
      </w:r>
      <w:r w:rsidRPr="00C47ADE">
        <w:rPr>
          <w:rFonts w:ascii="Gotham Book" w:eastAsia="Gotham Book" w:hAnsi="Gotham Book" w:cs="Gotham Book"/>
          <w:lang w:val="es-MX"/>
        </w:rPr>
        <w:t>San Marcos. La pareja estableció un negocio de albañilería y se</w:t>
      </w:r>
      <w:r w:rsidR="001E7A25">
        <w:rPr>
          <w:rFonts w:ascii="Gotham Book" w:eastAsia="Gotham Book" w:hAnsi="Gotham Book" w:cs="Gotham Book"/>
          <w:lang w:val="es-MX"/>
        </w:rPr>
        <w:t xml:space="preserve"> iban</w:t>
      </w:r>
      <w:r w:rsidRPr="00C47ADE">
        <w:rPr>
          <w:rFonts w:ascii="Gotham Book" w:eastAsia="Gotham Book" w:hAnsi="Gotham Book" w:cs="Gotham Book"/>
          <w:lang w:val="es-MX"/>
        </w:rPr>
        <w:t xml:space="preserve"> </w:t>
      </w:r>
      <w:r w:rsidR="001E7A25">
        <w:rPr>
          <w:rFonts w:ascii="Gotham Book" w:eastAsia="Gotham Book" w:hAnsi="Gotham Book" w:cs="Gotham Book"/>
          <w:lang w:val="es-MX"/>
        </w:rPr>
        <w:t>acostumbrándose</w:t>
      </w:r>
      <w:r w:rsidRPr="00C47ADE">
        <w:rPr>
          <w:rFonts w:ascii="Gotham Book" w:eastAsia="Gotham Book" w:hAnsi="Gotham Book" w:cs="Gotham Book"/>
          <w:lang w:val="es-MX"/>
        </w:rPr>
        <w:t xml:space="preserve"> a las labores de la vida fronteriza. Después de algunos años, e</w:t>
      </w:r>
      <w:r w:rsidR="00607EF8">
        <w:rPr>
          <w:rFonts w:ascii="Gotham Book" w:eastAsia="Gotham Book" w:hAnsi="Gotham Book" w:cs="Gotham Book"/>
          <w:lang w:val="es-MX"/>
        </w:rPr>
        <w:t>n</w:t>
      </w:r>
      <w:r w:rsidRPr="00C47ADE">
        <w:rPr>
          <w:rFonts w:ascii="Gotham Book" w:eastAsia="Gotham Book" w:hAnsi="Gotham Book" w:cs="Gotham Book"/>
          <w:lang w:val="es-MX"/>
        </w:rPr>
        <w:t xml:space="preserve"> 14 de diciembre de 1834, la familia Dickinson recibió con gusto la noticia de su únic</w:t>
      </w:r>
      <w:r w:rsidR="00607EF8">
        <w:rPr>
          <w:rFonts w:ascii="Gotham Book" w:eastAsia="Gotham Book" w:hAnsi="Gotham Book" w:cs="Gotham Book"/>
          <w:lang w:val="es-MX"/>
        </w:rPr>
        <w:t>a</w:t>
      </w:r>
      <w:r w:rsidRPr="00C47ADE">
        <w:rPr>
          <w:rFonts w:ascii="Gotham Book" w:eastAsia="Gotham Book" w:hAnsi="Gotham Book" w:cs="Gotham Book"/>
          <w:lang w:val="es-MX"/>
        </w:rPr>
        <w:t xml:space="preserve"> hij</w:t>
      </w:r>
      <w:r w:rsidR="00607EF8">
        <w:rPr>
          <w:rFonts w:ascii="Gotham Book" w:eastAsia="Gotham Book" w:hAnsi="Gotham Book" w:cs="Gotham Book"/>
          <w:lang w:val="es-MX"/>
        </w:rPr>
        <w:t>a</w:t>
      </w:r>
      <w:r w:rsidRPr="00C47ADE">
        <w:rPr>
          <w:rFonts w:ascii="Gotham Book" w:eastAsia="Gotham Book" w:hAnsi="Gotham Book" w:cs="Gotham Book"/>
          <w:lang w:val="es-MX"/>
        </w:rPr>
        <w:t xml:space="preserve">, Angelina. Por la ubicación de su casa, </w:t>
      </w:r>
      <w:r w:rsidR="00CD24B5" w:rsidRPr="00C47ADE">
        <w:rPr>
          <w:rFonts w:ascii="Gotham Book" w:eastAsia="Gotham Book" w:hAnsi="Gotham Book" w:cs="Gotham Book"/>
          <w:lang w:val="es-MX"/>
        </w:rPr>
        <w:t>en 2 de octubre de 1835</w:t>
      </w:r>
      <w:r w:rsidR="00CD24B5">
        <w:rPr>
          <w:rFonts w:ascii="Gotham Book" w:eastAsia="Gotham Book" w:hAnsi="Gotham Book" w:cs="Gotham Book"/>
          <w:lang w:val="es-MX"/>
        </w:rPr>
        <w:t xml:space="preserve"> </w:t>
      </w:r>
      <w:r w:rsidRPr="00C47ADE">
        <w:rPr>
          <w:rFonts w:ascii="Gotham Book" w:eastAsia="Gotham Book" w:hAnsi="Gotham Book" w:cs="Gotham Book"/>
          <w:lang w:val="es-MX"/>
        </w:rPr>
        <w:t>Almaron se involucró en la Batalla de Gonzales</w:t>
      </w:r>
      <w:r w:rsidR="00CD24B5">
        <w:rPr>
          <w:rFonts w:ascii="Gotham Book" w:eastAsia="Gotham Book" w:hAnsi="Gotham Book" w:cs="Gotham Book"/>
          <w:lang w:val="es-MX"/>
        </w:rPr>
        <w:t>,</w:t>
      </w:r>
      <w:r w:rsidRPr="00C47ADE">
        <w:rPr>
          <w:rFonts w:ascii="Gotham Book" w:eastAsia="Gotham Book" w:hAnsi="Gotham Book" w:cs="Gotham Book"/>
          <w:lang w:val="es-MX"/>
        </w:rPr>
        <w:t xml:space="preserve"> la primera escaramuza de la Revolución de Texas. Poco después de la batalla, la mayoría de los hombres de la colonia se unieron con otros voluntarios texanos bajo el mando de Stephen F. Austin y salieron para San Antonio. Susanna, como muchas mujeres en la colonia, se quedó sola con su hija</w:t>
      </w:r>
      <w:r w:rsidR="00CD24B5">
        <w:rPr>
          <w:rFonts w:ascii="Gotham Book" w:eastAsia="Gotham Book" w:hAnsi="Gotham Book" w:cs="Gotham Book"/>
          <w:lang w:val="es-MX"/>
        </w:rPr>
        <w:t>, teniendo</w:t>
      </w:r>
      <w:r w:rsidRPr="00C47ADE">
        <w:rPr>
          <w:rFonts w:ascii="Gotham Book" w:eastAsia="Gotham Book" w:hAnsi="Gotham Book" w:cs="Gotham Book"/>
          <w:lang w:val="es-MX"/>
        </w:rPr>
        <w:t xml:space="preserve"> que mantener la casa</w:t>
      </w:r>
      <w:r w:rsidR="00CD24B5">
        <w:rPr>
          <w:rFonts w:ascii="Gotham Book" w:eastAsia="Gotham Book" w:hAnsi="Gotham Book" w:cs="Gotham Book"/>
          <w:lang w:val="es-MX"/>
        </w:rPr>
        <w:t xml:space="preserve"> y asumir </w:t>
      </w:r>
      <w:r w:rsidRPr="00C47ADE">
        <w:rPr>
          <w:rFonts w:ascii="Gotham Book" w:eastAsia="Gotham Book" w:hAnsi="Gotham Book" w:cs="Gotham Book"/>
          <w:lang w:val="es-MX"/>
        </w:rPr>
        <w:t>tod</w:t>
      </w:r>
      <w:r w:rsidR="00CD24B5">
        <w:rPr>
          <w:rFonts w:ascii="Gotham Book" w:eastAsia="Gotham Book" w:hAnsi="Gotham Book" w:cs="Gotham Book"/>
          <w:lang w:val="es-MX"/>
        </w:rPr>
        <w:t>a</w:t>
      </w:r>
      <w:r w:rsidRPr="00C47ADE">
        <w:rPr>
          <w:rFonts w:ascii="Gotham Book" w:eastAsia="Gotham Book" w:hAnsi="Gotham Book" w:cs="Gotham Book"/>
          <w:lang w:val="es-MX"/>
        </w:rPr>
        <w:t xml:space="preserve">s las responsabilidades de su esposo. </w:t>
      </w:r>
    </w:p>
    <w:p w14:paraId="0000000A" w14:textId="77777777" w:rsidR="00C81C04" w:rsidRPr="00C47ADE" w:rsidRDefault="00E9536F">
      <w:pPr>
        <w:ind w:firstLine="720"/>
        <w:rPr>
          <w:rFonts w:ascii="Gotham Book" w:eastAsia="Gotham Book" w:hAnsi="Gotham Book" w:cs="Gotham Book"/>
          <w:color w:val="000000"/>
          <w:lang w:val="es-MX"/>
        </w:rPr>
      </w:pPr>
      <w:bookmarkStart w:id="2" w:name="_heading=h.x9l0igy0mox4" w:colFirst="0" w:colLast="0"/>
      <w:bookmarkEnd w:id="2"/>
      <w:r w:rsidRPr="00C47ADE">
        <w:rPr>
          <w:rFonts w:ascii="Gotham Book" w:eastAsia="Gotham Book" w:hAnsi="Gotham Book" w:cs="Gotham Book"/>
          <w:lang w:val="es-MX"/>
        </w:rPr>
        <w:t xml:space="preserve"> </w:t>
      </w:r>
      <w:r w:rsidRPr="00C47ADE">
        <w:rPr>
          <w:rFonts w:ascii="Gotham Book" w:eastAsia="Gotham Book" w:hAnsi="Gotham Book" w:cs="Gotham Book"/>
          <w:color w:val="000000"/>
          <w:lang w:val="es-MX"/>
        </w:rPr>
        <w:tab/>
      </w:r>
    </w:p>
    <w:p w14:paraId="0000000B" w14:textId="7C7011A6" w:rsidR="00C81C04" w:rsidRPr="00C47ADE" w:rsidRDefault="00E9536F">
      <w:pPr>
        <w:ind w:firstLine="720"/>
        <w:rPr>
          <w:rFonts w:ascii="Gotham Book" w:eastAsia="Gotham Book" w:hAnsi="Gotham Book" w:cs="Gotham Book"/>
          <w:lang w:val="es-MX"/>
        </w:rPr>
      </w:pPr>
      <w:r w:rsidRPr="00C47ADE">
        <w:rPr>
          <w:rFonts w:ascii="Gotham Book" w:eastAsia="Gotham Book" w:hAnsi="Gotham Book" w:cs="Gotham Book"/>
          <w:lang w:val="es-MX"/>
        </w:rPr>
        <w:t xml:space="preserve">Para diciembre de 1835, Susanna y Angelina se unieron con </w:t>
      </w:r>
      <w:r w:rsidR="00834003">
        <w:rPr>
          <w:rFonts w:ascii="Gotham Book" w:eastAsia="Gotham Book" w:hAnsi="Gotham Book" w:cs="Gotham Book"/>
          <w:lang w:val="es-MX"/>
        </w:rPr>
        <w:t xml:space="preserve">Almaron </w:t>
      </w:r>
      <w:r w:rsidRPr="00C47ADE">
        <w:rPr>
          <w:rFonts w:ascii="Gotham Book" w:eastAsia="Gotham Book" w:hAnsi="Gotham Book" w:cs="Gotham Book"/>
          <w:lang w:val="es-MX"/>
        </w:rPr>
        <w:t xml:space="preserve">y los demás voluntarios texanos en San Antonio. El 23 de febrero de 1836, la familia Dickinson, junto con </w:t>
      </w:r>
      <w:proofErr w:type="gramStart"/>
      <w:r w:rsidR="00834003" w:rsidRPr="00C47ADE">
        <w:rPr>
          <w:rFonts w:ascii="Gotham Book" w:eastAsia="Gotham Book" w:hAnsi="Gotham Book" w:cs="Gotham Book"/>
          <w:lang w:val="es-MX"/>
        </w:rPr>
        <w:t>l</w:t>
      </w:r>
      <w:r w:rsidR="00834003">
        <w:rPr>
          <w:rFonts w:ascii="Gotham Book" w:eastAsia="Gotham Book" w:hAnsi="Gotham Book" w:cs="Gotham Book"/>
          <w:lang w:val="es-MX"/>
        </w:rPr>
        <w:t>o</w:t>
      </w:r>
      <w:r w:rsidR="00834003" w:rsidRPr="00C47ADE">
        <w:rPr>
          <w:rFonts w:ascii="Gotham Book" w:eastAsia="Gotham Book" w:hAnsi="Gotham Book" w:cs="Gotham Book"/>
          <w:lang w:val="es-MX"/>
        </w:rPr>
        <w:t>s demás mujeres</w:t>
      </w:r>
      <w:proofErr w:type="gramEnd"/>
      <w:r w:rsidRPr="00C47ADE">
        <w:rPr>
          <w:rFonts w:ascii="Gotham Book" w:eastAsia="Gotham Book" w:hAnsi="Gotham Book" w:cs="Gotham Book"/>
          <w:lang w:val="es-MX"/>
        </w:rPr>
        <w:t xml:space="preserve">, niños, y voluntarios texanos, se retiraron al Álamo, donde sufrieron un sitio de 13 días. La mañana del 6 de marzo de 1836, Susanna y Angelina, juntos con “más </w:t>
      </w:r>
      <w:r w:rsidR="004F1E22">
        <w:rPr>
          <w:rFonts w:ascii="Gotham Book" w:eastAsia="Gotham Book" w:hAnsi="Gotham Book" w:cs="Gotham Book"/>
          <w:lang w:val="es-MX"/>
        </w:rPr>
        <w:t>de</w:t>
      </w:r>
      <w:r w:rsidRPr="00C47ADE">
        <w:rPr>
          <w:rFonts w:ascii="Gotham Book" w:eastAsia="Gotham Book" w:hAnsi="Gotham Book" w:cs="Gotham Book"/>
          <w:lang w:val="es-MX"/>
        </w:rPr>
        <w:t xml:space="preserve"> una docena” de mujeres tejanas, niños, y hombres afroamericanos, fueron llevados por soldados mexicanos al </w:t>
      </w:r>
      <w:r w:rsidR="002550AD">
        <w:rPr>
          <w:rFonts w:ascii="Gotham Book" w:eastAsia="Gotham Book" w:hAnsi="Gotham Book" w:cs="Gotham Book"/>
          <w:lang w:val="es-MX"/>
        </w:rPr>
        <w:t>g</w:t>
      </w:r>
      <w:r w:rsidRPr="00C47ADE">
        <w:rPr>
          <w:rFonts w:ascii="Gotham Book" w:eastAsia="Gotham Book" w:hAnsi="Gotham Book" w:cs="Gotham Book"/>
          <w:lang w:val="es-MX"/>
        </w:rPr>
        <w:t xml:space="preserve">eneral Santa Anna para que les interrogara. Varias versiones afirman que Santa Anna despidió a cada una dándoles dos pesos y una manta. Muchos de los sobrevivientes regresaron a sus casas en o alrededor de San Antonio; sin embargo, sin su esposo, Susanna no tuvo familia a quien regresar.  En una entrevista posterior, Susanna contó que Sana Anna le había ofrecido llevar a México, pero ella se rehusó. En seguida le dio una carta para entregar a Sam Houston, dos pesos de plata, una manta, y un caballo. Empezó su viaje para Gonzales (como 75 millas de San Antonio) con una escolta de dos soldados de la caballería mexicana, quienes le abandonaron justo afuera de San Antonio. </w:t>
      </w:r>
    </w:p>
    <w:p w14:paraId="0000000C" w14:textId="4321604B" w:rsidR="00C81C04" w:rsidRPr="00C47ADE" w:rsidRDefault="00E9536F">
      <w:pPr>
        <w:ind w:firstLine="720"/>
        <w:rPr>
          <w:rFonts w:ascii="Gotham Book" w:eastAsia="Gotham Book" w:hAnsi="Gotham Book" w:cs="Gotham Book"/>
          <w:lang w:val="es-MX"/>
        </w:rPr>
      </w:pPr>
      <w:r w:rsidRPr="00C47ADE">
        <w:rPr>
          <w:rFonts w:ascii="Gotham Book" w:eastAsia="Gotham Book" w:hAnsi="Gotham Book" w:cs="Gotham Book"/>
          <w:lang w:val="es-MX"/>
        </w:rPr>
        <w:t xml:space="preserve">Sola, agotada, y desconsolada, Susanna llevó a Angelina e hizo la larga caminata con </w:t>
      </w:r>
      <w:r w:rsidR="002D2A6B" w:rsidRPr="00C47ADE">
        <w:rPr>
          <w:rFonts w:ascii="Gotham Book" w:eastAsia="Gotham Book" w:hAnsi="Gotham Book" w:cs="Gotham Book"/>
          <w:lang w:val="es-MX"/>
        </w:rPr>
        <w:t>poco conocimiento</w:t>
      </w:r>
      <w:r w:rsidRPr="00C47ADE">
        <w:rPr>
          <w:rFonts w:ascii="Gotham Book" w:eastAsia="Gotham Book" w:hAnsi="Gotham Book" w:cs="Gotham Book"/>
          <w:lang w:val="es-MX"/>
        </w:rPr>
        <w:t xml:space="preserve"> de la zona, pocos recursos, y el peso de traer la noticia de la caída del Álamo a los demás texanos. En el camino se reunieron con Ben (el </w:t>
      </w:r>
      <w:r w:rsidR="002D2A6B">
        <w:rPr>
          <w:rFonts w:ascii="Gotham Book" w:eastAsia="Gotham Book" w:hAnsi="Gotham Book" w:cs="Gotham Book"/>
          <w:lang w:val="es-MX"/>
        </w:rPr>
        <w:t>criado</w:t>
      </w:r>
      <w:r w:rsidRPr="00C47ADE">
        <w:rPr>
          <w:rFonts w:ascii="Gotham Book" w:eastAsia="Gotham Book" w:hAnsi="Gotham Book" w:cs="Gotham Book"/>
          <w:lang w:val="es-MX"/>
        </w:rPr>
        <w:t xml:space="preserve"> del coronel Travis), quien se había escapado del ejército mexicano. Juntos, </w:t>
      </w:r>
      <w:r w:rsidRPr="008E6638">
        <w:rPr>
          <w:rFonts w:ascii="Gotham Book" w:eastAsia="Gotham Book" w:hAnsi="Gotham Book" w:cs="Gotham Book"/>
          <w:lang w:val="es-MX"/>
        </w:rPr>
        <w:t>llegaron a donde</w:t>
      </w:r>
      <w:r w:rsidRPr="00C47ADE">
        <w:rPr>
          <w:rFonts w:ascii="Gotham Book" w:eastAsia="Gotham Book" w:hAnsi="Gotham Book" w:cs="Gotham Book"/>
          <w:lang w:val="es-MX"/>
        </w:rPr>
        <w:t xml:space="preserve"> estuvo el </w:t>
      </w:r>
      <w:r w:rsidR="008E6638">
        <w:rPr>
          <w:rFonts w:ascii="Gotham Book" w:eastAsia="Gotham Book" w:hAnsi="Gotham Book" w:cs="Gotham Book"/>
          <w:lang w:val="es-MX"/>
        </w:rPr>
        <w:t>g</w:t>
      </w:r>
      <w:r w:rsidRPr="00C47ADE">
        <w:rPr>
          <w:rFonts w:ascii="Gotham Book" w:eastAsia="Gotham Book" w:hAnsi="Gotham Book" w:cs="Gotham Book"/>
          <w:lang w:val="es-MX"/>
        </w:rPr>
        <w:t xml:space="preserve">eneral Houston y entregaron la carta. En respuesta a la advertencia de Santa Anna y los acontecimientos de las </w:t>
      </w:r>
      <w:r w:rsidRPr="00C47ADE">
        <w:rPr>
          <w:rFonts w:ascii="Gotham Book" w:eastAsia="Gotham Book" w:hAnsi="Gotham Book" w:cs="Gotham Book"/>
          <w:lang w:val="es-MX"/>
        </w:rPr>
        <w:lastRenderedPageBreak/>
        <w:t xml:space="preserve">batallas previas, los colonos empacaron los que pudieron llevar y prendieron fuego a sus casas, negocios, y hasta pueblos enteros y corrieron al este en el evento que después se conoció como el </w:t>
      </w:r>
      <w:proofErr w:type="spellStart"/>
      <w:r w:rsidRPr="00C47ADE">
        <w:rPr>
          <w:rFonts w:ascii="Gotham Book" w:eastAsia="Gotham Book" w:hAnsi="Gotham Book" w:cs="Gotham Book"/>
          <w:lang w:val="es-MX"/>
        </w:rPr>
        <w:t>Runaway</w:t>
      </w:r>
      <w:proofErr w:type="spellEnd"/>
      <w:r w:rsidRPr="00C47ADE">
        <w:rPr>
          <w:rFonts w:ascii="Gotham Book" w:eastAsia="Gotham Book" w:hAnsi="Gotham Book" w:cs="Gotham Book"/>
          <w:lang w:val="es-MX"/>
        </w:rPr>
        <w:t xml:space="preserve"> </w:t>
      </w:r>
      <w:proofErr w:type="spellStart"/>
      <w:r w:rsidRPr="00C47ADE">
        <w:rPr>
          <w:rFonts w:ascii="Gotham Book" w:eastAsia="Gotham Book" w:hAnsi="Gotham Book" w:cs="Gotham Book"/>
          <w:lang w:val="es-MX"/>
        </w:rPr>
        <w:t>Scrape</w:t>
      </w:r>
      <w:proofErr w:type="spellEnd"/>
      <w:r w:rsidRPr="00C47ADE">
        <w:rPr>
          <w:rFonts w:ascii="Gotham Book" w:eastAsia="Gotham Book" w:hAnsi="Gotham Book" w:cs="Gotham Book"/>
          <w:lang w:val="es-MX"/>
        </w:rPr>
        <w:t>. Susanna fue forzada a hacer lo mismo con su casa en Gonz</w:t>
      </w:r>
      <w:r w:rsidR="00247332">
        <w:rPr>
          <w:rFonts w:ascii="Gotham Book" w:eastAsia="Gotham Book" w:hAnsi="Gotham Book" w:cs="Gotham Book"/>
          <w:lang w:val="es-MX"/>
        </w:rPr>
        <w:t>a</w:t>
      </w:r>
      <w:r w:rsidRPr="00C47ADE">
        <w:rPr>
          <w:rFonts w:ascii="Gotham Book" w:eastAsia="Gotham Book" w:hAnsi="Gotham Book" w:cs="Gotham Book"/>
          <w:lang w:val="es-MX"/>
        </w:rPr>
        <w:t>le</w:t>
      </w:r>
      <w:r w:rsidR="00247332">
        <w:rPr>
          <w:rFonts w:ascii="Gotham Book" w:eastAsia="Gotham Book" w:hAnsi="Gotham Book" w:cs="Gotham Book"/>
          <w:lang w:val="es-MX"/>
        </w:rPr>
        <w:t>s</w:t>
      </w:r>
      <w:r w:rsidRPr="00C47ADE">
        <w:rPr>
          <w:rFonts w:ascii="Gotham Book" w:eastAsia="Gotham Book" w:hAnsi="Gotham Book" w:cs="Gotham Book"/>
          <w:lang w:val="es-MX"/>
        </w:rPr>
        <w:t xml:space="preserve"> y se </w:t>
      </w:r>
      <w:r w:rsidR="00247332">
        <w:rPr>
          <w:rFonts w:ascii="Gotham Book" w:eastAsia="Gotham Book" w:hAnsi="Gotham Book" w:cs="Gotham Book"/>
          <w:lang w:val="es-MX"/>
        </w:rPr>
        <w:t>encontró</w:t>
      </w:r>
      <w:r w:rsidRPr="00C47ADE">
        <w:rPr>
          <w:rFonts w:ascii="Gotham Book" w:eastAsia="Gotham Book" w:hAnsi="Gotham Book" w:cs="Gotham Book"/>
          <w:lang w:val="es-MX"/>
        </w:rPr>
        <w:t xml:space="preserve">, una vez más, sin casi nada.  </w:t>
      </w:r>
    </w:p>
    <w:p w14:paraId="0000000D" w14:textId="249F8C30" w:rsidR="00C81C04" w:rsidRPr="00C47ADE" w:rsidRDefault="00E9536F">
      <w:pPr>
        <w:ind w:firstLine="720"/>
        <w:rPr>
          <w:rFonts w:ascii="Gotham Book" w:eastAsia="Gotham Book" w:hAnsi="Gotham Book" w:cs="Gotham Book"/>
          <w:lang w:val="es-MX"/>
        </w:rPr>
      </w:pPr>
      <w:r w:rsidRPr="00C47ADE">
        <w:rPr>
          <w:rFonts w:ascii="Gotham Book" w:eastAsia="Gotham Book" w:hAnsi="Gotham Book" w:cs="Gotham Book"/>
          <w:lang w:val="es-MX"/>
        </w:rPr>
        <w:t xml:space="preserve">Después de la Revolución de Texas, Susanna se </w:t>
      </w:r>
      <w:r w:rsidR="00247332" w:rsidRPr="00C47ADE">
        <w:rPr>
          <w:rFonts w:ascii="Gotham Book" w:eastAsia="Gotham Book" w:hAnsi="Gotham Book" w:cs="Gotham Book"/>
          <w:lang w:val="es-MX"/>
        </w:rPr>
        <w:t>mudó</w:t>
      </w:r>
      <w:r w:rsidRPr="00C47ADE">
        <w:rPr>
          <w:rFonts w:ascii="Gotham Book" w:eastAsia="Gotham Book" w:hAnsi="Gotham Book" w:cs="Gotham Book"/>
          <w:lang w:val="es-MX"/>
        </w:rPr>
        <w:t xml:space="preserve"> a Houston, Texas, en donde no recibió ningún apoyo monetario de la recién formada República de Texas, a pesar de sus muchas peticiones y súplicas. Sin los recursos para proveer por su hija, Susana </w:t>
      </w:r>
      <w:r w:rsidR="00F119C4">
        <w:rPr>
          <w:rFonts w:ascii="Gotham Book" w:eastAsia="Gotham Book" w:hAnsi="Gotham Book" w:cs="Gotham Book"/>
          <w:lang w:val="es-MX"/>
        </w:rPr>
        <w:t>se encontró en una seria de</w:t>
      </w:r>
      <w:r w:rsidRPr="00C47ADE">
        <w:rPr>
          <w:rFonts w:ascii="Gotham Book" w:eastAsia="Gotham Book" w:hAnsi="Gotham Book" w:cs="Gotham Book"/>
          <w:lang w:val="es-MX"/>
        </w:rPr>
        <w:t xml:space="preserve"> matrimonios abusivos, hasta que conoció y se casó con su quinto (y último) esposo, Joseph William Henning (quien tenía 20 años menos que ella). La pareja se estableció en Austin y creó una mueblería muy destacada. En Austin, Susanna disfrutaba una vida lujosa y la seguridad de un matrimonio próspero. Los </w:t>
      </w:r>
      <w:proofErr w:type="spellStart"/>
      <w:r w:rsidRPr="00C47ADE">
        <w:rPr>
          <w:rFonts w:ascii="Gotham Book" w:eastAsia="Gotham Book" w:hAnsi="Gotham Book" w:cs="Gotham Book"/>
          <w:lang w:val="es-MX"/>
        </w:rPr>
        <w:t>Hanning</w:t>
      </w:r>
      <w:proofErr w:type="spellEnd"/>
      <w:r w:rsidRPr="00C47ADE">
        <w:rPr>
          <w:rFonts w:ascii="Gotham Book" w:eastAsia="Gotham Book" w:hAnsi="Gotham Book" w:cs="Gotham Book"/>
          <w:lang w:val="es-MX"/>
        </w:rPr>
        <w:t xml:space="preserve"> </w:t>
      </w:r>
      <w:r w:rsidRPr="00B06344">
        <w:rPr>
          <w:rFonts w:ascii="Gotham Book" w:eastAsia="Gotham Book" w:hAnsi="Gotham Book" w:cs="Gotham Book"/>
          <w:lang w:val="es-MX"/>
        </w:rPr>
        <w:t xml:space="preserve">estuvieron </w:t>
      </w:r>
      <w:r w:rsidRPr="00C47ADE">
        <w:rPr>
          <w:rFonts w:ascii="Gotham Book" w:eastAsia="Gotham Book" w:hAnsi="Gotham Book" w:cs="Gotham Book"/>
          <w:lang w:val="es-MX"/>
        </w:rPr>
        <w:t>casados 26 años, hasta la muerte de Susanna e</w:t>
      </w:r>
      <w:r w:rsidR="00B06344">
        <w:rPr>
          <w:rFonts w:ascii="Gotham Book" w:eastAsia="Gotham Book" w:hAnsi="Gotham Book" w:cs="Gotham Book"/>
          <w:lang w:val="es-MX"/>
        </w:rPr>
        <w:t xml:space="preserve">n </w:t>
      </w:r>
      <w:r w:rsidRPr="00C47ADE">
        <w:rPr>
          <w:rFonts w:ascii="Gotham Book" w:eastAsia="Gotham Book" w:hAnsi="Gotham Book" w:cs="Gotham Book"/>
          <w:lang w:val="es-MX"/>
        </w:rPr>
        <w:t xml:space="preserve">7 de octubre de 1883. </w:t>
      </w:r>
    </w:p>
    <w:p w14:paraId="0000000E" w14:textId="77777777" w:rsidR="00C81C04" w:rsidRPr="00C47ADE" w:rsidRDefault="00E9536F">
      <w:pPr>
        <w:rPr>
          <w:rFonts w:ascii="Times New Roman" w:eastAsia="Times New Roman" w:hAnsi="Times New Roman" w:cs="Times New Roman"/>
          <w:lang w:val="es-MX"/>
        </w:rPr>
      </w:pPr>
      <w:r w:rsidRPr="00C47ADE">
        <w:rPr>
          <w:rFonts w:ascii="Times New Roman" w:eastAsia="Times New Roman" w:hAnsi="Times New Roman" w:cs="Times New Roman"/>
          <w:color w:val="000000"/>
          <w:sz w:val="16"/>
          <w:szCs w:val="16"/>
          <w:lang w:val="es-MX"/>
        </w:rPr>
        <w:t xml:space="preserve">Scheer, Mary L. </w:t>
      </w:r>
      <w:proofErr w:type="spellStart"/>
      <w:r w:rsidRPr="00C47ADE">
        <w:rPr>
          <w:rFonts w:ascii="Times New Roman" w:eastAsia="Times New Roman" w:hAnsi="Times New Roman" w:cs="Times New Roman"/>
          <w:i/>
          <w:color w:val="000000"/>
          <w:sz w:val="16"/>
          <w:szCs w:val="16"/>
          <w:lang w:val="es-MX"/>
        </w:rPr>
        <w:t>Women</w:t>
      </w:r>
      <w:proofErr w:type="spellEnd"/>
      <w:r w:rsidRPr="00C47ADE">
        <w:rPr>
          <w:rFonts w:ascii="Times New Roman" w:eastAsia="Times New Roman" w:hAnsi="Times New Roman" w:cs="Times New Roman"/>
          <w:i/>
          <w:color w:val="000000"/>
          <w:sz w:val="16"/>
          <w:szCs w:val="16"/>
          <w:lang w:val="es-MX"/>
        </w:rPr>
        <w:t xml:space="preserve"> and the Texas </w:t>
      </w:r>
      <w:proofErr w:type="spellStart"/>
      <w:r w:rsidRPr="00C47ADE">
        <w:rPr>
          <w:rFonts w:ascii="Times New Roman" w:eastAsia="Times New Roman" w:hAnsi="Times New Roman" w:cs="Times New Roman"/>
          <w:i/>
          <w:color w:val="000000"/>
          <w:sz w:val="16"/>
          <w:szCs w:val="16"/>
          <w:lang w:val="es-MX"/>
        </w:rPr>
        <w:t>Revolution</w:t>
      </w:r>
      <w:proofErr w:type="spellEnd"/>
      <w:r w:rsidRPr="00C47ADE">
        <w:rPr>
          <w:rFonts w:ascii="Times New Roman" w:eastAsia="Times New Roman" w:hAnsi="Times New Roman" w:cs="Times New Roman"/>
          <w:color w:val="000000"/>
          <w:sz w:val="16"/>
          <w:szCs w:val="16"/>
          <w:lang w:val="es-MX"/>
        </w:rPr>
        <w:t xml:space="preserve">. University of North Texas </w:t>
      </w:r>
      <w:proofErr w:type="spellStart"/>
      <w:r w:rsidRPr="00C47ADE">
        <w:rPr>
          <w:rFonts w:ascii="Times New Roman" w:eastAsia="Times New Roman" w:hAnsi="Times New Roman" w:cs="Times New Roman"/>
          <w:color w:val="000000"/>
          <w:sz w:val="16"/>
          <w:szCs w:val="16"/>
          <w:lang w:val="es-MX"/>
        </w:rPr>
        <w:t>Press</w:t>
      </w:r>
      <w:proofErr w:type="spellEnd"/>
      <w:r w:rsidRPr="00C47ADE">
        <w:rPr>
          <w:rFonts w:ascii="Times New Roman" w:eastAsia="Times New Roman" w:hAnsi="Times New Roman" w:cs="Times New Roman"/>
          <w:color w:val="000000"/>
          <w:sz w:val="16"/>
          <w:szCs w:val="16"/>
          <w:lang w:val="es-MX"/>
        </w:rPr>
        <w:t>, 2012. </w:t>
      </w:r>
    </w:p>
    <w:p w14:paraId="0000000F" w14:textId="77777777" w:rsidR="00C81C04" w:rsidRPr="00C47ADE" w:rsidRDefault="00E9536F">
      <w:pPr>
        <w:ind w:left="720" w:hanging="720"/>
        <w:rPr>
          <w:rFonts w:ascii="Times New Roman" w:eastAsia="Times New Roman" w:hAnsi="Times New Roman" w:cs="Times New Roman"/>
          <w:lang w:val="es-MX"/>
        </w:rPr>
      </w:pPr>
      <w:r w:rsidRPr="00C47ADE">
        <w:rPr>
          <w:rFonts w:ascii="Times New Roman" w:eastAsia="Times New Roman" w:hAnsi="Times New Roman" w:cs="Times New Roman"/>
          <w:color w:val="000000"/>
          <w:sz w:val="16"/>
          <w:szCs w:val="16"/>
          <w:lang w:val="es-MX"/>
        </w:rPr>
        <w:t xml:space="preserve">Hansen, Todd, </w:t>
      </w:r>
      <w:proofErr w:type="spellStart"/>
      <w:r w:rsidRPr="00C47ADE">
        <w:rPr>
          <w:rFonts w:ascii="Times New Roman" w:eastAsia="Times New Roman" w:hAnsi="Times New Roman" w:cs="Times New Roman"/>
          <w:color w:val="000000"/>
          <w:sz w:val="16"/>
          <w:szCs w:val="16"/>
          <w:lang w:val="es-MX"/>
        </w:rPr>
        <w:t>Morphis</w:t>
      </w:r>
      <w:proofErr w:type="spellEnd"/>
      <w:r w:rsidRPr="00C47ADE">
        <w:rPr>
          <w:rFonts w:ascii="Times New Roman" w:eastAsia="Times New Roman" w:hAnsi="Times New Roman" w:cs="Times New Roman"/>
          <w:color w:val="000000"/>
          <w:sz w:val="16"/>
          <w:szCs w:val="16"/>
          <w:lang w:val="es-MX"/>
        </w:rPr>
        <w:t xml:space="preserve">, James M., and John E. Elgin. </w:t>
      </w:r>
      <w:r w:rsidRPr="00C47ADE">
        <w:rPr>
          <w:rFonts w:ascii="Times New Roman" w:eastAsia="Times New Roman" w:hAnsi="Times New Roman" w:cs="Times New Roman"/>
          <w:i/>
          <w:color w:val="000000"/>
          <w:sz w:val="16"/>
          <w:szCs w:val="16"/>
          <w:lang w:val="es-MX"/>
        </w:rPr>
        <w:t xml:space="preserve">The </w:t>
      </w:r>
      <w:proofErr w:type="spellStart"/>
      <w:r w:rsidRPr="00C47ADE">
        <w:rPr>
          <w:rFonts w:ascii="Times New Roman" w:eastAsia="Times New Roman" w:hAnsi="Times New Roman" w:cs="Times New Roman"/>
          <w:i/>
          <w:color w:val="000000"/>
          <w:sz w:val="16"/>
          <w:szCs w:val="16"/>
          <w:lang w:val="es-MX"/>
        </w:rPr>
        <w:t>Alamo</w:t>
      </w:r>
      <w:proofErr w:type="spellEnd"/>
      <w:r w:rsidRPr="00C47ADE">
        <w:rPr>
          <w:rFonts w:ascii="Times New Roman" w:eastAsia="Times New Roman" w:hAnsi="Times New Roman" w:cs="Times New Roman"/>
          <w:i/>
          <w:color w:val="000000"/>
          <w:sz w:val="16"/>
          <w:szCs w:val="16"/>
          <w:lang w:val="es-MX"/>
        </w:rPr>
        <w:t xml:space="preserve"> Reader: A </w:t>
      </w:r>
      <w:proofErr w:type="spellStart"/>
      <w:r w:rsidRPr="00C47ADE">
        <w:rPr>
          <w:rFonts w:ascii="Times New Roman" w:eastAsia="Times New Roman" w:hAnsi="Times New Roman" w:cs="Times New Roman"/>
          <w:i/>
          <w:color w:val="000000"/>
          <w:sz w:val="16"/>
          <w:szCs w:val="16"/>
          <w:lang w:val="es-MX"/>
        </w:rPr>
        <w:t>Study</w:t>
      </w:r>
      <w:proofErr w:type="spellEnd"/>
      <w:r w:rsidRPr="00C47ADE">
        <w:rPr>
          <w:rFonts w:ascii="Times New Roman" w:eastAsia="Times New Roman" w:hAnsi="Times New Roman" w:cs="Times New Roman"/>
          <w:i/>
          <w:color w:val="000000"/>
          <w:sz w:val="16"/>
          <w:szCs w:val="16"/>
          <w:lang w:val="es-MX"/>
        </w:rPr>
        <w:t xml:space="preserve"> in </w:t>
      </w:r>
      <w:proofErr w:type="spellStart"/>
      <w:r w:rsidRPr="00C47ADE">
        <w:rPr>
          <w:rFonts w:ascii="Times New Roman" w:eastAsia="Times New Roman" w:hAnsi="Times New Roman" w:cs="Times New Roman"/>
          <w:i/>
          <w:color w:val="000000"/>
          <w:sz w:val="16"/>
          <w:szCs w:val="16"/>
          <w:lang w:val="es-MX"/>
        </w:rPr>
        <w:t>History</w:t>
      </w:r>
      <w:proofErr w:type="spellEnd"/>
      <w:r w:rsidRPr="00C47ADE">
        <w:rPr>
          <w:rFonts w:ascii="Times New Roman" w:eastAsia="Times New Roman" w:hAnsi="Times New Roman" w:cs="Times New Roman"/>
          <w:color w:val="000000"/>
          <w:sz w:val="16"/>
          <w:szCs w:val="16"/>
          <w:lang w:val="es-MX"/>
        </w:rPr>
        <w:t xml:space="preserve">. </w:t>
      </w:r>
      <w:proofErr w:type="spellStart"/>
      <w:r w:rsidRPr="00C47ADE">
        <w:rPr>
          <w:rFonts w:ascii="Times New Roman" w:eastAsia="Times New Roman" w:hAnsi="Times New Roman" w:cs="Times New Roman"/>
          <w:color w:val="000000"/>
          <w:sz w:val="16"/>
          <w:szCs w:val="16"/>
          <w:lang w:val="es-MX"/>
        </w:rPr>
        <w:t>Stackpole</w:t>
      </w:r>
      <w:proofErr w:type="spellEnd"/>
      <w:r w:rsidRPr="00C47ADE">
        <w:rPr>
          <w:rFonts w:ascii="Times New Roman" w:eastAsia="Times New Roman" w:hAnsi="Times New Roman" w:cs="Times New Roman"/>
          <w:color w:val="000000"/>
          <w:sz w:val="16"/>
          <w:szCs w:val="16"/>
          <w:lang w:val="es-MX"/>
        </w:rPr>
        <w:t xml:space="preserve"> </w:t>
      </w:r>
      <w:proofErr w:type="spellStart"/>
      <w:r w:rsidRPr="00C47ADE">
        <w:rPr>
          <w:rFonts w:ascii="Times New Roman" w:eastAsia="Times New Roman" w:hAnsi="Times New Roman" w:cs="Times New Roman"/>
          <w:color w:val="000000"/>
          <w:sz w:val="16"/>
          <w:szCs w:val="16"/>
          <w:lang w:val="es-MX"/>
        </w:rPr>
        <w:t>Books</w:t>
      </w:r>
      <w:proofErr w:type="spellEnd"/>
      <w:r w:rsidRPr="00C47ADE">
        <w:rPr>
          <w:rFonts w:ascii="Times New Roman" w:eastAsia="Times New Roman" w:hAnsi="Times New Roman" w:cs="Times New Roman"/>
          <w:color w:val="000000"/>
          <w:sz w:val="16"/>
          <w:szCs w:val="16"/>
          <w:lang w:val="es-MX"/>
        </w:rPr>
        <w:t>, 2003, Pp. 45–69. </w:t>
      </w:r>
    </w:p>
    <w:p w14:paraId="00000010" w14:textId="77777777" w:rsidR="00C81C04" w:rsidRPr="00C47ADE" w:rsidRDefault="00C81C04">
      <w:pPr>
        <w:rPr>
          <w:rFonts w:ascii="Gotham Book" w:eastAsia="Gotham Book" w:hAnsi="Gotham Book" w:cs="Gotham Book"/>
          <w:b/>
          <w:color w:val="000000"/>
          <w:lang w:val="es-MX"/>
        </w:rPr>
      </w:pPr>
    </w:p>
    <w:p w14:paraId="00000011" w14:textId="69D92984" w:rsidR="00C81C04" w:rsidRPr="00C47ADE" w:rsidRDefault="00E9536F">
      <w:pPr>
        <w:rPr>
          <w:rFonts w:ascii="Gotham Book" w:eastAsia="Gotham Book" w:hAnsi="Gotham Book" w:cs="Gotham Book"/>
          <w:b/>
          <w:color w:val="000000"/>
          <w:lang w:val="es-MX"/>
        </w:rPr>
      </w:pPr>
      <w:r w:rsidRPr="00C47ADE">
        <w:rPr>
          <w:rFonts w:ascii="Gotham Book" w:eastAsia="Gotham Book" w:hAnsi="Gotham Book" w:cs="Gotham Book"/>
          <w:b/>
          <w:lang w:val="es-MX"/>
        </w:rPr>
        <w:t xml:space="preserve">Preguntas </w:t>
      </w:r>
      <w:r w:rsidR="00B06344" w:rsidRPr="00C47ADE">
        <w:rPr>
          <w:rFonts w:ascii="Gotham Book" w:eastAsia="Gotham Book" w:hAnsi="Gotham Book" w:cs="Gotham Book"/>
          <w:b/>
          <w:lang w:val="es-MX"/>
        </w:rPr>
        <w:t>analíticas</w:t>
      </w:r>
      <w:r w:rsidRPr="00C47ADE">
        <w:rPr>
          <w:rFonts w:ascii="Gotham Book" w:eastAsia="Gotham Book" w:hAnsi="Gotham Book" w:cs="Gotham Book"/>
          <w:b/>
          <w:lang w:val="es-MX"/>
        </w:rPr>
        <w:t xml:space="preserve"> sobre el ensayo de antecedentes</w:t>
      </w:r>
      <w:r w:rsidRPr="00C47ADE">
        <w:rPr>
          <w:rFonts w:ascii="Gotham Book" w:eastAsia="Gotham Book" w:hAnsi="Gotham Book" w:cs="Gotham Book"/>
          <w:b/>
          <w:color w:val="000000"/>
          <w:lang w:val="es-MX"/>
        </w:rPr>
        <w:t>:</w:t>
      </w:r>
    </w:p>
    <w:p w14:paraId="00000012" w14:textId="77777777" w:rsidR="00C81C04" w:rsidRPr="00C47ADE" w:rsidRDefault="00C81C04">
      <w:pPr>
        <w:rPr>
          <w:rFonts w:ascii="Gotham Book" w:eastAsia="Gotham Book" w:hAnsi="Gotham Book" w:cs="Gotham Book"/>
          <w:lang w:val="es-MX"/>
        </w:rPr>
      </w:pPr>
    </w:p>
    <w:tbl>
      <w:tblPr>
        <w:tblStyle w:val="a2"/>
        <w:tblW w:w="9360" w:type="dxa"/>
        <w:tblBorders>
          <w:top w:val="nil"/>
          <w:left w:val="nil"/>
          <w:bottom w:val="nil"/>
          <w:right w:val="nil"/>
          <w:insideH w:val="nil"/>
          <w:insideV w:val="nil"/>
        </w:tblBorders>
        <w:tblLayout w:type="fixed"/>
        <w:tblLook w:val="0620" w:firstRow="1" w:lastRow="0" w:firstColumn="0" w:lastColumn="0" w:noHBand="1" w:noVBand="1"/>
      </w:tblPr>
      <w:tblGrid>
        <w:gridCol w:w="9360"/>
      </w:tblGrid>
      <w:tr w:rsidR="00C81C04" w:rsidRPr="00C47ADE" w14:paraId="159783E9" w14:textId="77777777" w:rsidTr="00CA7E65">
        <w:trPr>
          <w:cantSplit/>
          <w:trHeight w:val="1823"/>
        </w:trPr>
        <w:tc>
          <w:tcPr>
            <w:tcW w:w="9360" w:type="dxa"/>
          </w:tcPr>
          <w:p w14:paraId="00000013" w14:textId="35E36579" w:rsidR="00C81C04" w:rsidRPr="00C47ADE" w:rsidRDefault="00E9536F">
            <w:pPr>
              <w:widowControl/>
              <w:numPr>
                <w:ilvl w:val="0"/>
                <w:numId w:val="1"/>
              </w:numPr>
              <w:pBdr>
                <w:top w:val="nil"/>
                <w:left w:val="nil"/>
                <w:bottom w:val="nil"/>
                <w:right w:val="nil"/>
                <w:between w:val="nil"/>
              </w:pBdr>
              <w:rPr>
                <w:rFonts w:ascii="Gotham Book" w:eastAsia="Gotham Book" w:hAnsi="Gotham Book" w:cs="Gotham Book"/>
                <w:color w:val="000000"/>
                <w:sz w:val="24"/>
                <w:szCs w:val="24"/>
                <w:lang w:val="es-MX"/>
              </w:rPr>
            </w:pPr>
            <w:r w:rsidRPr="00C47ADE">
              <w:rPr>
                <w:rFonts w:ascii="Gotham Book" w:eastAsia="Gotham Book" w:hAnsi="Gotham Book" w:cs="Gotham Book"/>
                <w:color w:val="000000"/>
                <w:sz w:val="24"/>
                <w:szCs w:val="24"/>
                <w:lang w:val="es-MX"/>
              </w:rPr>
              <w:t xml:space="preserve">Como </w:t>
            </w:r>
            <w:r w:rsidR="00AF0587">
              <w:rPr>
                <w:rFonts w:ascii="Gotham Book" w:eastAsia="Gotham Book" w:hAnsi="Gotham Book" w:cs="Gotham Book"/>
                <w:color w:val="000000"/>
                <w:sz w:val="24"/>
                <w:szCs w:val="24"/>
                <w:lang w:val="es-MX"/>
              </w:rPr>
              <w:t xml:space="preserve">una </w:t>
            </w:r>
            <w:r w:rsidRPr="00C47ADE">
              <w:rPr>
                <w:rFonts w:ascii="Gotham Book" w:eastAsia="Gotham Book" w:hAnsi="Gotham Book" w:cs="Gotham Book"/>
                <w:color w:val="000000"/>
                <w:sz w:val="24"/>
                <w:szCs w:val="24"/>
                <w:lang w:val="es-MX"/>
              </w:rPr>
              <w:t>joven novia a la edad de 17 años, ¿cómo piensas que Susanna reaccionó inicialmente a la noticia de su mudanza a Texas</w:t>
            </w:r>
            <w:r w:rsidR="00B81A48">
              <w:rPr>
                <w:rFonts w:ascii="Gotham Book" w:eastAsia="Gotham Book" w:hAnsi="Gotham Book" w:cs="Gotham Book"/>
                <w:color w:val="000000"/>
                <w:sz w:val="24"/>
                <w:szCs w:val="24"/>
                <w:lang w:val="es-MX"/>
              </w:rPr>
              <w:t xml:space="preserve"> para colonizar</w:t>
            </w:r>
            <w:r w:rsidRPr="00C47ADE">
              <w:rPr>
                <w:rFonts w:ascii="Gotham Book" w:eastAsia="Gotham Book" w:hAnsi="Gotham Book" w:cs="Gotham Book"/>
                <w:color w:val="000000"/>
                <w:sz w:val="24"/>
                <w:szCs w:val="24"/>
                <w:lang w:val="es-MX"/>
              </w:rPr>
              <w:t xml:space="preserve">? Explica tu razonamiento. </w:t>
            </w:r>
          </w:p>
        </w:tc>
      </w:tr>
      <w:tr w:rsidR="00C81C04" w:rsidRPr="00C47ADE" w14:paraId="70AC3F88" w14:textId="77777777" w:rsidTr="00CA7E65">
        <w:trPr>
          <w:cantSplit/>
          <w:trHeight w:val="1823"/>
        </w:trPr>
        <w:tc>
          <w:tcPr>
            <w:tcW w:w="9360" w:type="dxa"/>
          </w:tcPr>
          <w:p w14:paraId="00000014" w14:textId="19AD4C96" w:rsidR="00C81C04" w:rsidRPr="00C47ADE" w:rsidRDefault="00E9536F">
            <w:pPr>
              <w:widowControl/>
              <w:numPr>
                <w:ilvl w:val="0"/>
                <w:numId w:val="1"/>
              </w:numPr>
              <w:pBdr>
                <w:top w:val="nil"/>
                <w:left w:val="nil"/>
                <w:bottom w:val="nil"/>
                <w:right w:val="nil"/>
                <w:between w:val="nil"/>
              </w:pBdr>
              <w:rPr>
                <w:rFonts w:ascii="Gotham Book" w:eastAsia="Gotham Book" w:hAnsi="Gotham Book" w:cs="Gotham Book"/>
                <w:b/>
                <w:color w:val="000000"/>
                <w:sz w:val="24"/>
                <w:szCs w:val="24"/>
                <w:lang w:val="es-MX"/>
              </w:rPr>
            </w:pPr>
            <w:r w:rsidRPr="00C47ADE">
              <w:rPr>
                <w:rFonts w:ascii="Gotham Book" w:eastAsia="Gotham Book" w:hAnsi="Gotham Book" w:cs="Gotham Book"/>
                <w:color w:val="000000"/>
                <w:sz w:val="24"/>
                <w:szCs w:val="24"/>
                <w:lang w:val="es-MX"/>
              </w:rPr>
              <w:t>¿</w:t>
            </w:r>
            <w:r w:rsidR="00B81A48" w:rsidRPr="00C47ADE">
              <w:rPr>
                <w:rFonts w:ascii="Gotham Book" w:eastAsia="Gotham Book" w:hAnsi="Gotham Book" w:cs="Gotham Book"/>
                <w:color w:val="000000"/>
                <w:sz w:val="24"/>
                <w:szCs w:val="24"/>
                <w:lang w:val="es-MX"/>
              </w:rPr>
              <w:t>Qué</w:t>
            </w:r>
            <w:r w:rsidRPr="00C47ADE">
              <w:rPr>
                <w:rFonts w:ascii="Gotham Book" w:eastAsia="Gotham Book" w:hAnsi="Gotham Book" w:cs="Gotham Book"/>
                <w:color w:val="000000"/>
                <w:sz w:val="24"/>
                <w:szCs w:val="24"/>
                <w:lang w:val="es-MX"/>
              </w:rPr>
              <w:t xml:space="preserve"> tipo de sufrimientos hubieran sufrido Susanna y otras mujeres migrantes en la frontera de Texas en su vida diaria como colonas?</w:t>
            </w:r>
          </w:p>
        </w:tc>
      </w:tr>
      <w:tr w:rsidR="00C81C04" w:rsidRPr="00C47ADE" w14:paraId="1B0E45F6" w14:textId="77777777" w:rsidTr="00CA7E65">
        <w:trPr>
          <w:cantSplit/>
          <w:trHeight w:val="1823"/>
        </w:trPr>
        <w:tc>
          <w:tcPr>
            <w:tcW w:w="9360" w:type="dxa"/>
          </w:tcPr>
          <w:p w14:paraId="00000015" w14:textId="1AB0F75A" w:rsidR="00C81C04" w:rsidRPr="00C47ADE" w:rsidRDefault="00B81A48">
            <w:pPr>
              <w:widowControl/>
              <w:numPr>
                <w:ilvl w:val="0"/>
                <w:numId w:val="1"/>
              </w:numPr>
              <w:pBdr>
                <w:top w:val="nil"/>
                <w:left w:val="nil"/>
                <w:bottom w:val="nil"/>
                <w:right w:val="nil"/>
                <w:between w:val="nil"/>
              </w:pBdr>
              <w:rPr>
                <w:rFonts w:ascii="Gotham Book" w:eastAsia="Gotham Book" w:hAnsi="Gotham Book" w:cs="Gotham Book"/>
                <w:b/>
                <w:color w:val="000000"/>
                <w:sz w:val="24"/>
                <w:szCs w:val="24"/>
                <w:lang w:val="es-MX"/>
              </w:rPr>
            </w:pPr>
            <w:r w:rsidRPr="00C47ADE">
              <w:rPr>
                <w:rFonts w:ascii="Gotham Book" w:eastAsia="Gotham Book" w:hAnsi="Gotham Book" w:cs="Gotham Book"/>
                <w:color w:val="000000"/>
                <w:sz w:val="24"/>
                <w:szCs w:val="24"/>
                <w:lang w:val="es-MX"/>
              </w:rPr>
              <w:t xml:space="preserve">¿Cómo crees que se sentía Susanna cuando Almaron </w:t>
            </w:r>
            <w:r w:rsidR="00E9536F">
              <w:rPr>
                <w:rFonts w:ascii="Gotham Book" w:eastAsia="Gotham Book" w:hAnsi="Gotham Book" w:cs="Gotham Book"/>
                <w:color w:val="000000"/>
                <w:sz w:val="24"/>
                <w:szCs w:val="24"/>
                <w:lang w:val="es-MX"/>
              </w:rPr>
              <w:t>le abandonó con su bebé</w:t>
            </w:r>
            <w:r w:rsidRPr="00C47ADE">
              <w:rPr>
                <w:rFonts w:ascii="Gotham Book" w:eastAsia="Gotham Book" w:hAnsi="Gotham Book" w:cs="Gotham Book"/>
                <w:color w:val="000000"/>
                <w:sz w:val="24"/>
                <w:szCs w:val="24"/>
                <w:lang w:val="es-MX"/>
              </w:rPr>
              <w:t xml:space="preserve"> en Gonzales para ir a San Antonio?</w:t>
            </w:r>
            <w:r w:rsidR="00E9536F" w:rsidRPr="00C47ADE">
              <w:rPr>
                <w:rFonts w:ascii="Gotham Book" w:eastAsia="Gotham Book" w:hAnsi="Gotham Book" w:cs="Gotham Book"/>
                <w:color w:val="000000"/>
                <w:sz w:val="24"/>
                <w:szCs w:val="24"/>
                <w:lang w:val="es-MX"/>
              </w:rPr>
              <w:t xml:space="preserve"> Explica tu razonamiento. </w:t>
            </w:r>
          </w:p>
        </w:tc>
      </w:tr>
      <w:tr w:rsidR="00C81C04" w:rsidRPr="00C47ADE" w14:paraId="0D9EA418" w14:textId="77777777" w:rsidTr="00CA7E65">
        <w:trPr>
          <w:cantSplit/>
          <w:trHeight w:val="1823"/>
        </w:trPr>
        <w:tc>
          <w:tcPr>
            <w:tcW w:w="9360" w:type="dxa"/>
          </w:tcPr>
          <w:p w14:paraId="00000016" w14:textId="77777777" w:rsidR="00C81C04" w:rsidRPr="00C47ADE" w:rsidRDefault="00E9536F">
            <w:pPr>
              <w:widowControl/>
              <w:numPr>
                <w:ilvl w:val="0"/>
                <w:numId w:val="1"/>
              </w:numPr>
              <w:pBdr>
                <w:top w:val="nil"/>
                <w:left w:val="nil"/>
                <w:bottom w:val="nil"/>
                <w:right w:val="nil"/>
                <w:between w:val="nil"/>
              </w:pBdr>
              <w:rPr>
                <w:rFonts w:ascii="Gotham Book" w:eastAsia="Gotham Book" w:hAnsi="Gotham Book" w:cs="Gotham Book"/>
                <w:color w:val="000000"/>
                <w:sz w:val="24"/>
                <w:szCs w:val="24"/>
                <w:lang w:val="es-MX"/>
              </w:rPr>
            </w:pPr>
            <w:r w:rsidRPr="00C47ADE">
              <w:rPr>
                <w:rFonts w:ascii="Gotham Book" w:eastAsia="Gotham Book" w:hAnsi="Gotham Book" w:cs="Gotham Book"/>
                <w:color w:val="000000"/>
                <w:sz w:val="24"/>
                <w:szCs w:val="24"/>
                <w:lang w:val="es-MX"/>
              </w:rPr>
              <w:lastRenderedPageBreak/>
              <w:t xml:space="preserve">¿Por qué crees que Santa Anna dio a cada mujer sobreviviente de la Batalla del Álamo dos pesos y una manta antes de despedirlas? Explica tu razonamiento. </w:t>
            </w:r>
          </w:p>
        </w:tc>
      </w:tr>
      <w:tr w:rsidR="00C81C04" w:rsidRPr="00C47ADE" w14:paraId="1A09E943" w14:textId="77777777" w:rsidTr="00CA7E65">
        <w:trPr>
          <w:cantSplit/>
          <w:trHeight w:val="1823"/>
        </w:trPr>
        <w:tc>
          <w:tcPr>
            <w:tcW w:w="9360" w:type="dxa"/>
          </w:tcPr>
          <w:p w14:paraId="00000017" w14:textId="77777777" w:rsidR="00C81C04" w:rsidRPr="00C47ADE" w:rsidRDefault="00E9536F">
            <w:pPr>
              <w:widowControl/>
              <w:numPr>
                <w:ilvl w:val="0"/>
                <w:numId w:val="1"/>
              </w:numPr>
              <w:pBdr>
                <w:top w:val="nil"/>
                <w:left w:val="nil"/>
                <w:bottom w:val="nil"/>
                <w:right w:val="nil"/>
                <w:between w:val="nil"/>
              </w:pBdr>
              <w:rPr>
                <w:rFonts w:ascii="Gotham Book" w:eastAsia="Gotham Book" w:hAnsi="Gotham Book" w:cs="Gotham Book"/>
                <w:color w:val="000000"/>
                <w:sz w:val="24"/>
                <w:szCs w:val="24"/>
                <w:lang w:val="es-MX"/>
              </w:rPr>
            </w:pPr>
            <w:r w:rsidRPr="00C47ADE">
              <w:rPr>
                <w:rFonts w:ascii="Gotham Book" w:eastAsia="Gotham Book" w:hAnsi="Gotham Book" w:cs="Gotham Book"/>
                <w:color w:val="000000"/>
                <w:sz w:val="24"/>
                <w:szCs w:val="24"/>
                <w:lang w:val="es-MX"/>
              </w:rPr>
              <w:t xml:space="preserve">De todas las experiencias de Susanna durante la Revolución de Texas mencionadas arriba, ¿cuál te parece más espantosa? Explica tu razonamiento. </w:t>
            </w:r>
          </w:p>
        </w:tc>
      </w:tr>
      <w:tr w:rsidR="00C81C04" w:rsidRPr="00C47ADE" w14:paraId="09468031" w14:textId="77777777" w:rsidTr="00CA7E65">
        <w:trPr>
          <w:cantSplit/>
          <w:trHeight w:val="1823"/>
        </w:trPr>
        <w:tc>
          <w:tcPr>
            <w:tcW w:w="9360" w:type="dxa"/>
          </w:tcPr>
          <w:p w14:paraId="00000018" w14:textId="77777777" w:rsidR="00C81C04" w:rsidRPr="00C47ADE" w:rsidRDefault="00E9536F">
            <w:pPr>
              <w:widowControl/>
              <w:numPr>
                <w:ilvl w:val="0"/>
                <w:numId w:val="1"/>
              </w:numPr>
              <w:pBdr>
                <w:top w:val="nil"/>
                <w:left w:val="nil"/>
                <w:bottom w:val="nil"/>
                <w:right w:val="nil"/>
                <w:between w:val="nil"/>
              </w:pBdr>
              <w:rPr>
                <w:rFonts w:ascii="Gotham Book" w:eastAsia="Gotham Book" w:hAnsi="Gotham Book" w:cs="Gotham Book"/>
                <w:b/>
                <w:color w:val="000000"/>
                <w:sz w:val="24"/>
                <w:szCs w:val="24"/>
                <w:lang w:val="es-MX"/>
              </w:rPr>
            </w:pPr>
            <w:r w:rsidRPr="00C47ADE">
              <w:rPr>
                <w:rFonts w:ascii="Gotham Book" w:eastAsia="Gotham Book" w:hAnsi="Gotham Book" w:cs="Gotham Book"/>
                <w:color w:val="000000"/>
                <w:sz w:val="24"/>
                <w:szCs w:val="24"/>
                <w:lang w:val="es-MX"/>
              </w:rPr>
              <w:t xml:space="preserve">En tu opinión, ¿por qué crees que Susanna decidió quedarse en Texas después del fin de la Revolución? </w:t>
            </w:r>
          </w:p>
        </w:tc>
      </w:tr>
    </w:tbl>
    <w:p w14:paraId="00000019" w14:textId="77777777" w:rsidR="00C81C04" w:rsidRPr="00C47ADE" w:rsidRDefault="00C81C04">
      <w:pPr>
        <w:rPr>
          <w:rFonts w:ascii="Gotham Book" w:eastAsia="Gotham Book" w:hAnsi="Gotham Book" w:cs="Gotham Book"/>
          <w:highlight w:val="green"/>
          <w:lang w:val="es-MX"/>
        </w:rPr>
      </w:pPr>
    </w:p>
    <w:p w14:paraId="0000001A" w14:textId="77777777" w:rsidR="00C81C04" w:rsidRPr="00C47ADE" w:rsidRDefault="00E9536F">
      <w:pPr>
        <w:rPr>
          <w:rFonts w:ascii="Gotham Book" w:eastAsia="Gotham Book" w:hAnsi="Gotham Book" w:cs="Gotham Book"/>
          <w:highlight w:val="green"/>
          <w:lang w:val="es-MX"/>
        </w:rPr>
      </w:pPr>
      <w:r w:rsidRPr="00C47ADE">
        <w:rPr>
          <w:rFonts w:ascii="Gotham Book" w:eastAsia="Gotham Book" w:hAnsi="Gotham Book" w:cs="Gotham Book"/>
          <w:noProof/>
          <w:lang w:val="es-MX"/>
        </w:rPr>
        <w:lastRenderedPageBreak/>
        <w:drawing>
          <wp:inline distT="0" distB="0" distL="0" distR="0" wp14:anchorId="668D7CC1" wp14:editId="5CF7DD1D">
            <wp:extent cx="2844068" cy="4152900"/>
            <wp:effectExtent l="0" t="0" r="0" b="0"/>
            <wp:docPr id="30" name="image2.jpg" descr="Portrait of Susanna Wilkinson Dickinson, from the Texas State Library and Archives Commission."/>
            <wp:cNvGraphicFramePr/>
            <a:graphic xmlns:a="http://schemas.openxmlformats.org/drawingml/2006/main">
              <a:graphicData uri="http://schemas.openxmlformats.org/drawingml/2006/picture">
                <pic:pic xmlns:pic="http://schemas.openxmlformats.org/drawingml/2006/picture">
                  <pic:nvPicPr>
                    <pic:cNvPr id="0" name="image2.jpg" descr="Portrait of Susanna Wilkinson Dickinson, from the Texas State Library and Archives Commission."/>
                    <pic:cNvPicPr preferRelativeResize="0"/>
                  </pic:nvPicPr>
                  <pic:blipFill>
                    <a:blip r:embed="rId8"/>
                    <a:srcRect/>
                    <a:stretch>
                      <a:fillRect/>
                    </a:stretch>
                  </pic:blipFill>
                  <pic:spPr>
                    <a:xfrm>
                      <a:off x="0" y="0"/>
                      <a:ext cx="2844068" cy="4152900"/>
                    </a:xfrm>
                    <a:prstGeom prst="rect">
                      <a:avLst/>
                    </a:prstGeom>
                    <a:ln/>
                  </pic:spPr>
                </pic:pic>
              </a:graphicData>
            </a:graphic>
          </wp:inline>
        </w:drawing>
      </w:r>
    </w:p>
    <w:p w14:paraId="0000001B" w14:textId="77777777" w:rsidR="00C81C04" w:rsidRPr="00C47ADE" w:rsidRDefault="00E9536F">
      <w:pPr>
        <w:rPr>
          <w:rFonts w:ascii="Gotham Book" w:eastAsia="Gotham Book" w:hAnsi="Gotham Book" w:cs="Gotham Book"/>
          <w:highlight w:val="green"/>
          <w:lang w:val="es-MX"/>
        </w:rPr>
      </w:pPr>
      <w:r w:rsidRPr="00C47ADE">
        <w:rPr>
          <w:rFonts w:ascii="Gotham Book" w:eastAsia="Gotham Book" w:hAnsi="Gotham Book" w:cs="Gotham Book"/>
          <w:noProof/>
          <w:lang w:val="es-MX"/>
        </w:rPr>
        <mc:AlternateContent>
          <mc:Choice Requires="wps">
            <w:drawing>
              <wp:inline distT="0" distB="0" distL="0" distR="0" wp14:anchorId="2BEA9C0B" wp14:editId="62712B29">
                <wp:extent cx="2857500" cy="707966"/>
                <wp:effectExtent l="0" t="0" r="0" b="0"/>
                <wp:docPr id="29" name=""/>
                <wp:cNvGraphicFramePr/>
                <a:graphic xmlns:a="http://schemas.openxmlformats.org/drawingml/2006/main">
                  <a:graphicData uri="http://schemas.microsoft.com/office/word/2010/wordprocessingShape">
                    <wps:wsp>
                      <wps:cNvSpPr/>
                      <wps:spPr>
                        <a:xfrm>
                          <a:off x="3926775" y="3435542"/>
                          <a:ext cx="2838450" cy="688916"/>
                        </a:xfrm>
                        <a:prstGeom prst="rect">
                          <a:avLst/>
                        </a:prstGeom>
                        <a:solidFill>
                          <a:srgbClr val="FFFFFF"/>
                        </a:solidFill>
                        <a:ln>
                          <a:noFill/>
                        </a:ln>
                      </wps:spPr>
                      <wps:txbx>
                        <w:txbxContent>
                          <w:p w14:paraId="0579BAD9" w14:textId="77777777" w:rsidR="00C81C04" w:rsidRDefault="00E9536F">
                            <w:pPr>
                              <w:spacing w:after="200"/>
                              <w:ind w:left="720" w:firstLine="720"/>
                              <w:textDirection w:val="btLr"/>
                            </w:pPr>
                            <w:r>
                              <w:rPr>
                                <w:rFonts w:ascii="Oi" w:eastAsia="Oi" w:hAnsi="Oi" w:cs="Oi"/>
                                <w:i/>
                                <w:color w:val="44546A"/>
                                <w:sz w:val="18"/>
                              </w:rPr>
                              <w:t>Susanna Wilkerson Dickinson.</w:t>
                            </w:r>
                            <w:r>
                              <w:rPr>
                                <w:rFonts w:ascii="Oi" w:eastAsia="Oi" w:hAnsi="Oi" w:cs="Oi"/>
                                <w:color w:val="44546A"/>
                                <w:sz w:val="18"/>
                              </w:rPr>
                              <w:t xml:space="preserve"> Texas State Library and Archives.</w:t>
                            </w:r>
                          </w:p>
                        </w:txbxContent>
                      </wps:txbx>
                      <wps:bodyPr spcFirstLastPara="1" wrap="square" lIns="0" tIns="0" rIns="0" bIns="0" anchor="t" anchorCtr="0">
                        <a:noAutofit/>
                      </wps:bodyPr>
                    </wps:wsp>
                  </a:graphicData>
                </a:graphic>
              </wp:inline>
            </w:drawing>
          </mc:Choice>
          <mc:Fallback>
            <w:pict>
              <v:rect w14:anchorId="2BEA9C0B" id="_x0000_s1026" style="width:225pt;height: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" stroked="f">
                <v:textbox inset="0,0,0,0">
                  <w:txbxContent>
                    <w:p w14:paraId="0579BAD9" w14:textId="77777777" w:rsidR="00C81C04" w:rsidRDefault="00E9536F">
                      <w:pPr>
                        <w:spacing w:after="200"/>
                        <w:ind w:left="720" w:firstLine="720"/>
                        <w:textDirection w:val="btLr"/>
                      </w:pPr>
                      <w:r>
                        <w:rPr>
                          <w:rFonts w:ascii="Oi" w:eastAsia="Oi" w:hAnsi="Oi" w:cs="Oi"/>
                          <w:i/>
                          <w:color w:val="44546A"/>
                          <w:sz w:val="18"/>
                        </w:rPr>
                        <w:t>Susanna Wilkerson Dickinson.</w:t>
                      </w:r>
                      <w:r>
                        <w:rPr>
                          <w:rFonts w:ascii="Oi" w:eastAsia="Oi" w:hAnsi="Oi" w:cs="Oi"/>
                          <w:color w:val="44546A"/>
                          <w:sz w:val="18"/>
                        </w:rPr>
                        <w:t xml:space="preserve"> Texas State Library and Archives.</w:t>
                      </w:r>
                    </w:p>
                  </w:txbxContent>
                </v:textbox>
                <w10:anchorlock/>
              </v:rect>
            </w:pict>
          </mc:Fallback>
        </mc:AlternateContent>
      </w:r>
    </w:p>
    <w:p w14:paraId="0000001C" w14:textId="77777777" w:rsidR="00C81C04" w:rsidRPr="00C47ADE" w:rsidRDefault="00C81C04">
      <w:pPr>
        <w:rPr>
          <w:rFonts w:ascii="Gotham Book" w:eastAsia="Gotham Book" w:hAnsi="Gotham Book" w:cs="Gotham Book"/>
          <w:highlight w:val="green"/>
          <w:lang w:val="es-MX"/>
        </w:rPr>
      </w:pPr>
      <w:bookmarkStart w:id="3" w:name="_heading=h.1fob9te" w:colFirst="0" w:colLast="0"/>
      <w:bookmarkEnd w:id="3"/>
    </w:p>
    <w:sectPr w:rsidR="00C81C04" w:rsidRPr="00C47ADE">
      <w:headerReference w:type="default" r:id="rId9"/>
      <w:footerReference w:type="default" r:id="rId10"/>
      <w:pgSz w:w="12240" w:h="15840"/>
      <w:pgMar w:top="1440" w:right="1440" w:bottom="1440" w:left="144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4C5B" w14:textId="77777777" w:rsidR="00965D00" w:rsidRDefault="00E9536F">
      <w:r>
        <w:separator/>
      </w:r>
    </w:p>
  </w:endnote>
  <w:endnote w:type="continuationSeparator" w:id="0">
    <w:p w14:paraId="7A8187C7" w14:textId="77777777" w:rsidR="00965D00" w:rsidRDefault="00E9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C81C04" w:rsidRDefault="00C81C04">
    <w:pPr>
      <w:rPr>
        <w:rFonts w:ascii="Gotham Book" w:eastAsia="Gotham Book" w:hAnsi="Gotham Book" w:cs="Gotham Book"/>
        <w:sz w:val="18"/>
        <w:szCs w:val="18"/>
      </w:rPr>
    </w:pPr>
  </w:p>
  <w:p w14:paraId="0000001F" w14:textId="77777777" w:rsidR="00C81C04" w:rsidRDefault="00E9536F">
    <w:pPr>
      <w:jc w:val="right"/>
      <w:rPr>
        <w:sz w:val="18"/>
        <w:szCs w:val="18"/>
      </w:rPr>
    </w:pPr>
    <w:r>
      <w:rPr>
        <w:noProof/>
        <w:sz w:val="18"/>
        <w:szCs w:val="18"/>
      </w:rPr>
      <w:drawing>
        <wp:inline distT="0" distB="0" distL="0" distR="0" wp14:anchorId="385574F5" wp14:editId="4174A017">
          <wp:extent cx="700141" cy="717218"/>
          <wp:effectExtent l="0" t="0" r="0" b="0"/>
          <wp:docPr id="31" name="image1.png" descr="Portal to Texas History Logo"/>
          <wp:cNvGraphicFramePr/>
          <a:graphic xmlns:a="http://schemas.openxmlformats.org/drawingml/2006/main">
            <a:graphicData uri="http://schemas.openxmlformats.org/drawingml/2006/picture">
              <pic:pic xmlns:pic="http://schemas.openxmlformats.org/drawingml/2006/picture">
                <pic:nvPicPr>
                  <pic:cNvPr id="0" name="image1.png" descr="Portal to Texas History Logo"/>
                  <pic:cNvPicPr preferRelativeResize="0"/>
                </pic:nvPicPr>
                <pic:blipFill>
                  <a:blip r:embed="rId1"/>
                  <a:srcRect/>
                  <a:stretch>
                    <a:fillRect/>
                  </a:stretch>
                </pic:blipFill>
                <pic:spPr>
                  <a:xfrm>
                    <a:off x="0" y="0"/>
                    <a:ext cx="700141" cy="71721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873E" w14:textId="77777777" w:rsidR="00965D00" w:rsidRDefault="00E9536F">
      <w:r>
        <w:separator/>
      </w:r>
    </w:p>
  </w:footnote>
  <w:footnote w:type="continuationSeparator" w:id="0">
    <w:p w14:paraId="7F6D79B9" w14:textId="77777777" w:rsidR="00965D00" w:rsidRDefault="00E9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C81C04" w:rsidRDefault="00E9536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A91A394" wp14:editId="303D3CE2">
          <wp:extent cx="1092326" cy="1092326"/>
          <wp:effectExtent l="0" t="0" r="0" b="0"/>
          <wp:docPr id="32" name="image3.png" descr="Texas History for Teachers Logo"/>
          <wp:cNvGraphicFramePr/>
          <a:graphic xmlns:a="http://schemas.openxmlformats.org/drawingml/2006/main">
            <a:graphicData uri="http://schemas.openxmlformats.org/drawingml/2006/picture">
              <pic:pic xmlns:pic="http://schemas.openxmlformats.org/drawingml/2006/picture">
                <pic:nvPicPr>
                  <pic:cNvPr id="0" name="image3.png" descr="Texas History for Teachers Logo"/>
                  <pic:cNvPicPr preferRelativeResize="0"/>
                </pic:nvPicPr>
                <pic:blipFill>
                  <a:blip r:embed="rId1"/>
                  <a:srcRect/>
                  <a:stretch>
                    <a:fillRect/>
                  </a:stretch>
                </pic:blipFill>
                <pic:spPr>
                  <a:xfrm>
                    <a:off x="0" y="0"/>
                    <a:ext cx="1092326" cy="10923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37311"/>
    <w:multiLevelType w:val="multilevel"/>
    <w:tmpl w:val="38F8DF6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04"/>
    <w:rsid w:val="001E7A25"/>
    <w:rsid w:val="00247332"/>
    <w:rsid w:val="002550AD"/>
    <w:rsid w:val="002D2A6B"/>
    <w:rsid w:val="0037627B"/>
    <w:rsid w:val="00455753"/>
    <w:rsid w:val="004F1E22"/>
    <w:rsid w:val="004F3BEF"/>
    <w:rsid w:val="004F771E"/>
    <w:rsid w:val="00607EF8"/>
    <w:rsid w:val="00834003"/>
    <w:rsid w:val="008E6638"/>
    <w:rsid w:val="00965D00"/>
    <w:rsid w:val="00AF0587"/>
    <w:rsid w:val="00B05E15"/>
    <w:rsid w:val="00B06344"/>
    <w:rsid w:val="00B81A48"/>
    <w:rsid w:val="00C47ADE"/>
    <w:rsid w:val="00C81C04"/>
    <w:rsid w:val="00CA7E65"/>
    <w:rsid w:val="00CD24B5"/>
    <w:rsid w:val="00E9536F"/>
    <w:rsid w:val="00F11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7C85"/>
  <w15:docId w15:val="{DD662CBC-95EB-40B8-B191-B0E5C71E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character" w:styleId="FollowedHyperlink">
    <w:name w:val="FollowedHyperlink"/>
    <w:basedOn w:val="DefaultParagraphFont"/>
    <w:uiPriority w:val="99"/>
    <w:semiHidden/>
    <w:unhideWhenUsed/>
    <w:rsid w:val="00592737"/>
    <w:rPr>
      <w:color w:val="954F72" w:themeColor="followedHyperlink"/>
      <w:u w:val="single"/>
    </w:rPr>
  </w:style>
  <w:style w:type="paragraph" w:styleId="NormalWeb">
    <w:name w:val="Normal (Web)"/>
    <w:basedOn w:val="Normal"/>
    <w:uiPriority w:val="99"/>
    <w:semiHidden/>
    <w:unhideWhenUsed/>
    <w:rsid w:val="00331C1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Oi" w:eastAsia="Oi" w:hAnsi="Oi" w:cs="Oi"/>
      <w:color w:val="666666"/>
      <w:sz w:val="22"/>
      <w:szCs w:val="22"/>
    </w:rPr>
    <w:tblPr>
      <w:tblStyleRowBandSize w:val="1"/>
      <w:tblStyleColBandSize w:val="1"/>
    </w:tblPr>
  </w:style>
  <w:style w:type="table" w:customStyle="1" w:styleId="a0">
    <w:basedOn w:val="TableNormal"/>
    <w:pPr>
      <w:widowControl w:val="0"/>
    </w:pPr>
    <w:rPr>
      <w:rFonts w:ascii="Oi" w:eastAsia="Oi" w:hAnsi="Oi" w:cs="Oi"/>
      <w:color w:val="666666"/>
      <w:sz w:val="22"/>
      <w:szCs w:val="22"/>
    </w:rPr>
    <w:tblPr>
      <w:tblStyleRowBandSize w:val="1"/>
      <w:tblStyleColBandSize w:val="1"/>
    </w:tblPr>
  </w:style>
  <w:style w:type="table" w:customStyle="1" w:styleId="a1">
    <w:basedOn w:val="TableNormal"/>
    <w:pPr>
      <w:widowControl w:val="0"/>
    </w:pPr>
    <w:rPr>
      <w:rFonts w:ascii="Oi" w:eastAsia="Oi" w:hAnsi="Oi" w:cs="Oi"/>
      <w:color w:val="666666"/>
      <w:sz w:val="22"/>
      <w:szCs w:val="22"/>
    </w:rPr>
    <w:tblPr>
      <w:tblStyleRowBandSize w:val="1"/>
      <w:tblStyleColBandSize w:val="1"/>
    </w:tblPr>
  </w:style>
  <w:style w:type="table" w:customStyle="1" w:styleId="a2">
    <w:basedOn w:val="TableNormal"/>
    <w:pPr>
      <w:widowControl w:val="0"/>
    </w:pPr>
    <w:rPr>
      <w:rFonts w:ascii="Oi" w:eastAsia="Oi" w:hAnsi="Oi" w:cs="Oi"/>
      <w:color w:val="666666"/>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YSY9N+e9F0aAuFGP4lOPYM4Q==">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 Joshua</dc:creator>
  <cp:lastModifiedBy>Belden, Dreanna</cp:lastModifiedBy>
  <cp:revision>22</cp:revision>
  <dcterms:created xsi:type="dcterms:W3CDTF">2022-02-28T01:35:00Z</dcterms:created>
  <dcterms:modified xsi:type="dcterms:W3CDTF">2022-03-03T16:15:00Z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