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34A3" w14:textId="4856FC0A" w:rsidR="006A74C9" w:rsidRPr="00537397" w:rsidRDefault="006A74C9" w:rsidP="006A74C9">
      <w:pPr>
        <w:spacing w:after="0"/>
        <w:jc w:val="center"/>
        <w:rPr>
          <w:rStyle w:val="Strong"/>
          <w:rFonts w:ascii="Gotham Book" w:hAnsi="Gotham Book"/>
          <w:i/>
          <w:iCs/>
          <w:color w:val="747474" w:themeColor="background2" w:themeShade="80"/>
          <w:sz w:val="30"/>
          <w:szCs w:val="20"/>
        </w:rPr>
      </w:pPr>
      <w:r>
        <w:rPr>
          <w:rStyle w:val="Strong"/>
          <w:rFonts w:ascii="Gotham Book" w:hAnsi="Gotham Book"/>
          <w:b w:val="0"/>
          <w:bCs w:val="0"/>
          <w:color w:val="000000" w:themeColor="text1"/>
          <w:sz w:val="46"/>
          <w:szCs w:val="16"/>
        </w:rPr>
        <w:t xml:space="preserve">Who was </w:t>
      </w:r>
      <w:r w:rsidRPr="006A74C9">
        <w:rPr>
          <w:rStyle w:val="Strong"/>
          <w:rFonts w:ascii="Gotham Book" w:hAnsi="Gotham Book"/>
          <w:b w:val="0"/>
          <w:bCs w:val="0"/>
          <w:color w:val="000000" w:themeColor="text1"/>
          <w:sz w:val="46"/>
          <w:szCs w:val="16"/>
        </w:rPr>
        <w:t xml:space="preserve">Juan </w:t>
      </w:r>
      <w:r w:rsidRPr="006A74C9">
        <w:rPr>
          <w:rFonts w:ascii="Gotham Book" w:hAnsi="Gotham Book"/>
          <w:color w:val="000000" w:themeColor="text1"/>
          <w:sz w:val="46"/>
          <w:szCs w:val="16"/>
        </w:rPr>
        <w:t>Seguín</w:t>
      </w:r>
      <w:r>
        <w:rPr>
          <w:rFonts w:ascii="Gotham Book" w:hAnsi="Gotham Book"/>
          <w:color w:val="000000" w:themeColor="text1"/>
          <w:sz w:val="46"/>
          <w:szCs w:val="16"/>
        </w:rPr>
        <w:t>?</w:t>
      </w:r>
      <w:r>
        <w:rPr>
          <w:rStyle w:val="Strong"/>
          <w:rFonts w:ascii="Gotham Book" w:hAnsi="Gotham Book"/>
          <w:color w:val="000000" w:themeColor="text1"/>
          <w:sz w:val="46"/>
          <w:szCs w:val="16"/>
        </w:rPr>
        <w:t xml:space="preserve"> </w:t>
      </w:r>
      <w:r>
        <w:rPr>
          <w:rStyle w:val="Strong"/>
          <w:rFonts w:ascii="Gotham Book" w:hAnsi="Gotham Book"/>
          <w:color w:val="000000" w:themeColor="text1"/>
          <w:sz w:val="46"/>
          <w:szCs w:val="16"/>
        </w:rPr>
        <w:t xml:space="preserve"> </w:t>
      </w:r>
      <w:r w:rsidRPr="00537397">
        <w:rPr>
          <w:rStyle w:val="Strong"/>
          <w:rFonts w:ascii="Gotham Book" w:hAnsi="Gotham Book"/>
          <w:i/>
          <w:iCs/>
          <w:color w:val="747474" w:themeColor="background2" w:themeShade="80"/>
          <w:sz w:val="42"/>
          <w:szCs w:val="40"/>
        </w:rPr>
        <w:t>Video</w:t>
      </w:r>
    </w:p>
    <w:p w14:paraId="311407FD" w14:textId="77777777" w:rsidR="006A74C9" w:rsidRPr="008D7B34" w:rsidRDefault="006A74C9" w:rsidP="006A74C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68834648" w14:textId="77777777" w:rsidR="006A74C9" w:rsidRPr="008D7B34" w:rsidRDefault="006A74C9" w:rsidP="006A74C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D253D" w:rsidRPr="008D7B34" w14:paraId="70178ED8" w14:textId="77777777" w:rsidTr="00AD253D">
        <w:trPr>
          <w:trHeight w:val="511"/>
        </w:trPr>
        <w:tc>
          <w:tcPr>
            <w:tcW w:w="1023" w:type="dxa"/>
            <w:tcBorders>
              <w:top w:val="nil"/>
              <w:left w:val="nil"/>
              <w:bottom w:val="nil"/>
              <w:right w:val="single" w:sz="4" w:space="0" w:color="auto"/>
            </w:tcBorders>
            <w:vAlign w:val="bottom"/>
          </w:tcPr>
          <w:p w14:paraId="0F2C1C0A" w14:textId="77777777" w:rsidR="00AD253D" w:rsidRPr="008D7B34" w:rsidRDefault="00AD253D" w:rsidP="0061317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A3C63FB" w14:textId="77777777" w:rsidR="00AD253D" w:rsidRPr="008D7B34" w:rsidRDefault="00AD253D" w:rsidP="0061317D">
            <w:pPr>
              <w:rPr>
                <w:rFonts w:ascii="Gotham Book" w:hAnsi="Gotham Book"/>
              </w:rPr>
            </w:pPr>
          </w:p>
        </w:tc>
        <w:tc>
          <w:tcPr>
            <w:tcW w:w="875" w:type="dxa"/>
            <w:tcBorders>
              <w:top w:val="nil"/>
              <w:left w:val="single" w:sz="4" w:space="0" w:color="auto"/>
              <w:bottom w:val="nil"/>
              <w:right w:val="single" w:sz="4" w:space="0" w:color="auto"/>
            </w:tcBorders>
            <w:vAlign w:val="bottom"/>
          </w:tcPr>
          <w:p w14:paraId="69D45E6F" w14:textId="77777777" w:rsidR="00AD253D" w:rsidRPr="008D7B34" w:rsidRDefault="00AD253D" w:rsidP="0061317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337C8C1" w14:textId="77777777" w:rsidR="00AD253D" w:rsidRPr="008D7B34" w:rsidRDefault="00AD253D" w:rsidP="0061317D">
            <w:pPr>
              <w:rPr>
                <w:rFonts w:ascii="Gotham Book" w:hAnsi="Gotham Book"/>
              </w:rPr>
            </w:pPr>
          </w:p>
        </w:tc>
        <w:tc>
          <w:tcPr>
            <w:tcW w:w="1071" w:type="dxa"/>
            <w:tcBorders>
              <w:top w:val="nil"/>
              <w:left w:val="single" w:sz="4" w:space="0" w:color="auto"/>
              <w:bottom w:val="nil"/>
              <w:right w:val="single" w:sz="4" w:space="0" w:color="auto"/>
            </w:tcBorders>
            <w:vAlign w:val="bottom"/>
          </w:tcPr>
          <w:p w14:paraId="5E1D5453" w14:textId="6C564D34" w:rsidR="00AD253D" w:rsidRPr="008D7B34" w:rsidRDefault="00AD253D" w:rsidP="0061317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638E78B" w14:textId="77777777" w:rsidR="00AD253D" w:rsidRPr="008D7B34" w:rsidRDefault="00AD253D" w:rsidP="0061317D">
            <w:pPr>
              <w:rPr>
                <w:rFonts w:ascii="Gotham Book" w:hAnsi="Gotham Book"/>
              </w:rPr>
            </w:pPr>
          </w:p>
        </w:tc>
      </w:tr>
    </w:tbl>
    <w:p w14:paraId="52CFDC05" w14:textId="77777777" w:rsidR="006A74C9" w:rsidRPr="00A92E83" w:rsidRDefault="006A74C9" w:rsidP="006A74C9">
      <w:pPr>
        <w:spacing w:line="240" w:lineRule="auto"/>
        <w:rPr>
          <w:b/>
          <w:bCs/>
          <w:sz w:val="10"/>
          <w:szCs w:val="14"/>
        </w:rPr>
      </w:pPr>
    </w:p>
    <w:p w14:paraId="0B3886DC" w14:textId="77777777" w:rsidR="006A74C9" w:rsidRDefault="006A74C9" w:rsidP="006A74C9">
      <w:pPr>
        <w:spacing w:line="240" w:lineRule="auto"/>
        <w:rPr>
          <w:rFonts w:ascii="Gotham Book" w:hAnsi="Gotham Book"/>
          <w:b/>
          <w:bCs/>
          <w:sz w:val="32"/>
          <w:szCs w:val="40"/>
        </w:rPr>
      </w:pPr>
      <w:r w:rsidRPr="009357E5">
        <w:rPr>
          <w:rFonts w:ascii="Gotham Book" w:hAnsi="Gotham Book"/>
          <w:b/>
          <w:bCs/>
          <w:sz w:val="32"/>
          <w:szCs w:val="40"/>
        </w:rPr>
        <w:t>Video Vocabulary</w:t>
      </w:r>
    </w:p>
    <w:p w14:paraId="129A4DA3" w14:textId="77777777" w:rsidR="006A74C9" w:rsidRPr="00A92E83" w:rsidRDefault="006A74C9" w:rsidP="006A74C9">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425"/>
        <w:gridCol w:w="6925"/>
      </w:tblGrid>
      <w:tr w:rsidR="006A74C9" w14:paraId="3A4D7AC2" w14:textId="77777777" w:rsidTr="0061317D">
        <w:tc>
          <w:tcPr>
            <w:tcW w:w="2425" w:type="dxa"/>
            <w:shd w:val="clear" w:color="auto" w:fill="D9D9D9" w:themeFill="background1" w:themeFillShade="D9"/>
          </w:tcPr>
          <w:p w14:paraId="44A12408" w14:textId="77777777" w:rsidR="006A74C9" w:rsidRPr="00A10DB4" w:rsidRDefault="006A74C9" w:rsidP="0061317D">
            <w:pPr>
              <w:rPr>
                <w:rFonts w:ascii="Gotham Book" w:hAnsi="Gotham Book"/>
                <w:b/>
                <w:bCs/>
                <w:sz w:val="28"/>
                <w:szCs w:val="32"/>
              </w:rPr>
            </w:pPr>
            <w:r w:rsidRPr="00A10DB4">
              <w:rPr>
                <w:rFonts w:ascii="Gotham Book" w:hAnsi="Gotham Book"/>
                <w:b/>
                <w:bCs/>
                <w:sz w:val="28"/>
                <w:szCs w:val="32"/>
              </w:rPr>
              <w:t>Term</w:t>
            </w:r>
          </w:p>
        </w:tc>
        <w:tc>
          <w:tcPr>
            <w:tcW w:w="6925" w:type="dxa"/>
            <w:shd w:val="clear" w:color="auto" w:fill="D9D9D9" w:themeFill="background1" w:themeFillShade="D9"/>
          </w:tcPr>
          <w:p w14:paraId="74F01B1F" w14:textId="77777777" w:rsidR="006A74C9" w:rsidRPr="00A10DB4" w:rsidRDefault="006A74C9" w:rsidP="0061317D">
            <w:pPr>
              <w:rPr>
                <w:rFonts w:ascii="Gotham Book" w:hAnsi="Gotham Book"/>
                <w:b/>
                <w:bCs/>
                <w:sz w:val="28"/>
                <w:szCs w:val="32"/>
              </w:rPr>
            </w:pPr>
            <w:r w:rsidRPr="00A10DB4">
              <w:rPr>
                <w:rFonts w:ascii="Gotham Book" w:hAnsi="Gotham Book"/>
                <w:b/>
                <w:bCs/>
                <w:sz w:val="28"/>
                <w:szCs w:val="32"/>
              </w:rPr>
              <w:t>Definition</w:t>
            </w:r>
          </w:p>
        </w:tc>
      </w:tr>
      <w:tr w:rsidR="006A74C9" w14:paraId="121334DA" w14:textId="77777777" w:rsidTr="0061317D">
        <w:trPr>
          <w:trHeight w:val="386"/>
        </w:trPr>
        <w:tc>
          <w:tcPr>
            <w:tcW w:w="2425" w:type="dxa"/>
            <w:vAlign w:val="center"/>
          </w:tcPr>
          <w:p w14:paraId="496B401D" w14:textId="6BD33E6C" w:rsidR="006A74C9" w:rsidRPr="00002C8F" w:rsidRDefault="00F025CE" w:rsidP="0061317D">
            <w:pPr>
              <w:rPr>
                <w:rFonts w:ascii="Gotham Book" w:hAnsi="Gotham Book"/>
                <w:i/>
                <w:iCs/>
              </w:rPr>
            </w:pPr>
            <w:r>
              <w:rPr>
                <w:rFonts w:ascii="Gotham Book" w:hAnsi="Gotham Book"/>
              </w:rPr>
              <w:t xml:space="preserve">Economically </w:t>
            </w:r>
            <w:r w:rsidR="006A74C9">
              <w:rPr>
                <w:rFonts w:ascii="Gotham Book" w:hAnsi="Gotham Book"/>
                <w:i/>
                <w:iCs/>
              </w:rPr>
              <w:t>(</w:t>
            </w:r>
            <w:r>
              <w:rPr>
                <w:rFonts w:ascii="Gotham Book" w:hAnsi="Gotham Book"/>
                <w:i/>
                <w:iCs/>
              </w:rPr>
              <w:t>adv</w:t>
            </w:r>
            <w:r w:rsidR="006A74C9">
              <w:rPr>
                <w:rFonts w:ascii="Gotham Book" w:hAnsi="Gotham Book"/>
                <w:i/>
                <w:iCs/>
              </w:rPr>
              <w:t>)</w:t>
            </w:r>
          </w:p>
        </w:tc>
        <w:tc>
          <w:tcPr>
            <w:tcW w:w="6925" w:type="dxa"/>
            <w:vAlign w:val="center"/>
          </w:tcPr>
          <w:p w14:paraId="328777FF" w14:textId="61C6351D" w:rsidR="006A74C9" w:rsidRPr="003C3C21" w:rsidRDefault="00F025CE" w:rsidP="0061317D">
            <w:pPr>
              <w:rPr>
                <w:rFonts w:ascii="Gotham Book" w:hAnsi="Gotham Book"/>
              </w:rPr>
            </w:pPr>
            <w:r>
              <w:rPr>
                <w:rFonts w:ascii="Gotham Book" w:hAnsi="Gotham Book"/>
              </w:rPr>
              <w:t>An action done in a way that relates to economics, or making and spending money.</w:t>
            </w:r>
          </w:p>
        </w:tc>
      </w:tr>
      <w:tr w:rsidR="006A74C9" w14:paraId="4D0C67BF" w14:textId="77777777" w:rsidTr="0061317D">
        <w:trPr>
          <w:trHeight w:val="413"/>
        </w:trPr>
        <w:tc>
          <w:tcPr>
            <w:tcW w:w="2425" w:type="dxa"/>
            <w:vAlign w:val="center"/>
          </w:tcPr>
          <w:p w14:paraId="05DF400D" w14:textId="220EB24B" w:rsidR="006A74C9" w:rsidRPr="00002C8F" w:rsidRDefault="00F025CE" w:rsidP="0061317D">
            <w:pPr>
              <w:rPr>
                <w:rFonts w:ascii="Gotham Book" w:hAnsi="Gotham Book"/>
                <w:i/>
                <w:iCs/>
              </w:rPr>
            </w:pPr>
            <w:r>
              <w:rPr>
                <w:rFonts w:ascii="Gotham Book" w:hAnsi="Gotham Book"/>
              </w:rPr>
              <w:t xml:space="preserve">Tejano </w:t>
            </w:r>
            <w:r w:rsidR="006A74C9">
              <w:rPr>
                <w:rFonts w:ascii="Gotham Book" w:hAnsi="Gotham Book"/>
                <w:i/>
                <w:iCs/>
              </w:rPr>
              <w:t>(</w:t>
            </w:r>
            <w:r>
              <w:rPr>
                <w:rFonts w:ascii="Gotham Book" w:hAnsi="Gotham Book"/>
                <w:i/>
                <w:iCs/>
              </w:rPr>
              <w:t>n</w:t>
            </w:r>
            <w:r w:rsidR="006A74C9">
              <w:rPr>
                <w:rFonts w:ascii="Gotham Book" w:hAnsi="Gotham Book"/>
                <w:i/>
                <w:iCs/>
              </w:rPr>
              <w:t>)</w:t>
            </w:r>
          </w:p>
        </w:tc>
        <w:tc>
          <w:tcPr>
            <w:tcW w:w="6925" w:type="dxa"/>
            <w:vAlign w:val="center"/>
          </w:tcPr>
          <w:p w14:paraId="60A8F6AE" w14:textId="6AA1F716" w:rsidR="006A74C9" w:rsidRPr="003C3C21" w:rsidRDefault="00F025CE" w:rsidP="0061317D">
            <w:pPr>
              <w:rPr>
                <w:rFonts w:ascii="Gotham Book" w:hAnsi="Gotham Book"/>
              </w:rPr>
            </w:pPr>
            <w:r>
              <w:rPr>
                <w:rFonts w:ascii="Gotham Book" w:hAnsi="Gotham Book"/>
              </w:rPr>
              <w:t>A Mexican person from Texas</w:t>
            </w:r>
          </w:p>
        </w:tc>
      </w:tr>
      <w:tr w:rsidR="006A74C9" w14:paraId="58EFD883" w14:textId="77777777" w:rsidTr="0061317D">
        <w:trPr>
          <w:trHeight w:val="404"/>
        </w:trPr>
        <w:tc>
          <w:tcPr>
            <w:tcW w:w="2425" w:type="dxa"/>
            <w:vAlign w:val="center"/>
          </w:tcPr>
          <w:p w14:paraId="6FF4F1DC" w14:textId="3B208CB1" w:rsidR="006A74C9" w:rsidRPr="00002C8F" w:rsidRDefault="00F025CE" w:rsidP="0061317D">
            <w:pPr>
              <w:rPr>
                <w:rFonts w:ascii="Gotham Book" w:hAnsi="Gotham Book"/>
                <w:i/>
                <w:iCs/>
              </w:rPr>
            </w:pPr>
            <w:r>
              <w:rPr>
                <w:rFonts w:ascii="Gotham Book" w:hAnsi="Gotham Book"/>
              </w:rPr>
              <w:t xml:space="preserve">Commerce </w:t>
            </w:r>
            <w:r w:rsidR="006A74C9">
              <w:rPr>
                <w:rFonts w:ascii="Gotham Book" w:hAnsi="Gotham Book"/>
                <w:i/>
                <w:iCs/>
              </w:rPr>
              <w:t>(n)</w:t>
            </w:r>
          </w:p>
        </w:tc>
        <w:tc>
          <w:tcPr>
            <w:tcW w:w="6925" w:type="dxa"/>
            <w:vAlign w:val="center"/>
          </w:tcPr>
          <w:p w14:paraId="22EF7F35" w14:textId="32148297" w:rsidR="006A74C9" w:rsidRPr="003C3C21" w:rsidRDefault="00F025CE" w:rsidP="0061317D">
            <w:pPr>
              <w:rPr>
                <w:rFonts w:ascii="Gotham Book" w:hAnsi="Gotham Book"/>
              </w:rPr>
            </w:pPr>
            <w:r>
              <w:rPr>
                <w:rFonts w:ascii="Gotham Book" w:hAnsi="Gotham Book"/>
              </w:rPr>
              <w:t>Trade; Buying and selling for business</w:t>
            </w:r>
          </w:p>
        </w:tc>
      </w:tr>
      <w:tr w:rsidR="006A74C9" w14:paraId="2CCD67AC" w14:textId="77777777" w:rsidTr="0061317D">
        <w:trPr>
          <w:trHeight w:val="413"/>
        </w:trPr>
        <w:tc>
          <w:tcPr>
            <w:tcW w:w="2425" w:type="dxa"/>
            <w:vAlign w:val="center"/>
          </w:tcPr>
          <w:p w14:paraId="045205A4" w14:textId="63B3A26A" w:rsidR="006A74C9" w:rsidRPr="00002C8F" w:rsidRDefault="00F025CE" w:rsidP="0061317D">
            <w:pPr>
              <w:rPr>
                <w:rFonts w:ascii="Gotham Book" w:hAnsi="Gotham Book"/>
                <w:i/>
                <w:iCs/>
              </w:rPr>
            </w:pPr>
            <w:r>
              <w:rPr>
                <w:rFonts w:ascii="Gotham Book" w:hAnsi="Gotham Book"/>
              </w:rPr>
              <w:t xml:space="preserve">Courier </w:t>
            </w:r>
            <w:r w:rsidR="006A74C9">
              <w:rPr>
                <w:rFonts w:ascii="Gotham Book" w:hAnsi="Gotham Book"/>
                <w:i/>
                <w:iCs/>
              </w:rPr>
              <w:t>(</w:t>
            </w:r>
            <w:r>
              <w:rPr>
                <w:rFonts w:ascii="Gotham Book" w:hAnsi="Gotham Book"/>
                <w:i/>
                <w:iCs/>
              </w:rPr>
              <w:t>n</w:t>
            </w:r>
            <w:r w:rsidR="006A74C9">
              <w:rPr>
                <w:rFonts w:ascii="Gotham Book" w:hAnsi="Gotham Book"/>
                <w:i/>
                <w:iCs/>
              </w:rPr>
              <w:t>)</w:t>
            </w:r>
          </w:p>
        </w:tc>
        <w:tc>
          <w:tcPr>
            <w:tcW w:w="6925" w:type="dxa"/>
            <w:vAlign w:val="center"/>
          </w:tcPr>
          <w:p w14:paraId="59AF1535" w14:textId="21690FE2" w:rsidR="006A74C9" w:rsidRPr="003C3C21" w:rsidRDefault="00F025CE" w:rsidP="0061317D">
            <w:pPr>
              <w:rPr>
                <w:rFonts w:ascii="Gotham Book" w:hAnsi="Gotham Book"/>
              </w:rPr>
            </w:pPr>
            <w:r>
              <w:rPr>
                <w:rFonts w:ascii="Gotham Book" w:hAnsi="Gotham Book"/>
              </w:rPr>
              <w:t>A person who carries letters from one place to another</w:t>
            </w:r>
          </w:p>
        </w:tc>
      </w:tr>
      <w:tr w:rsidR="006A74C9" w14:paraId="27D49C1C" w14:textId="77777777" w:rsidTr="0061317D">
        <w:tc>
          <w:tcPr>
            <w:tcW w:w="2425" w:type="dxa"/>
            <w:vAlign w:val="center"/>
          </w:tcPr>
          <w:p w14:paraId="5F0F0E05" w14:textId="28DAA0DE" w:rsidR="006A74C9" w:rsidRPr="00002C8F" w:rsidRDefault="00F025CE" w:rsidP="0061317D">
            <w:pPr>
              <w:rPr>
                <w:rFonts w:ascii="Gotham Book" w:hAnsi="Gotham Book"/>
                <w:i/>
                <w:iCs/>
              </w:rPr>
            </w:pPr>
            <w:r>
              <w:rPr>
                <w:rFonts w:ascii="Gotham Book" w:hAnsi="Gotham Book"/>
              </w:rPr>
              <w:t xml:space="preserve">Infantry </w:t>
            </w:r>
            <w:r w:rsidR="006A74C9">
              <w:rPr>
                <w:rFonts w:ascii="Gotham Book" w:hAnsi="Gotham Book"/>
                <w:i/>
                <w:iCs/>
              </w:rPr>
              <w:t>(n)</w:t>
            </w:r>
          </w:p>
        </w:tc>
        <w:tc>
          <w:tcPr>
            <w:tcW w:w="6925" w:type="dxa"/>
            <w:vAlign w:val="center"/>
          </w:tcPr>
          <w:p w14:paraId="5F99BC2B" w14:textId="4E10900D" w:rsidR="006A74C9" w:rsidRPr="003C3C21" w:rsidRDefault="00F025CE" w:rsidP="0061317D">
            <w:pPr>
              <w:rPr>
                <w:rFonts w:ascii="Gotham Book" w:hAnsi="Gotham Book"/>
              </w:rPr>
            </w:pPr>
            <w:r>
              <w:rPr>
                <w:rFonts w:ascii="Gotham Book" w:hAnsi="Gotham Book"/>
              </w:rPr>
              <w:t>Soldiers who march and fight on foot (not using horses or other modes of transportation)</w:t>
            </w:r>
          </w:p>
        </w:tc>
      </w:tr>
      <w:tr w:rsidR="006A74C9" w14:paraId="5E65CD7A" w14:textId="77777777" w:rsidTr="0061317D">
        <w:tc>
          <w:tcPr>
            <w:tcW w:w="2425" w:type="dxa"/>
            <w:vAlign w:val="center"/>
          </w:tcPr>
          <w:p w14:paraId="22759386" w14:textId="665A3246" w:rsidR="006A74C9" w:rsidRPr="00002C8F" w:rsidRDefault="00F025CE" w:rsidP="0061317D">
            <w:pPr>
              <w:rPr>
                <w:rFonts w:ascii="Gotham Book" w:hAnsi="Gotham Book"/>
                <w:i/>
                <w:iCs/>
              </w:rPr>
            </w:pPr>
            <w:r>
              <w:rPr>
                <w:rFonts w:ascii="Gotham Book" w:hAnsi="Gotham Book"/>
              </w:rPr>
              <w:t xml:space="preserve">Memoir </w:t>
            </w:r>
            <w:r w:rsidR="006A74C9">
              <w:rPr>
                <w:rFonts w:ascii="Gotham Book" w:hAnsi="Gotham Book"/>
                <w:i/>
                <w:iCs/>
              </w:rPr>
              <w:t>(n)</w:t>
            </w:r>
          </w:p>
        </w:tc>
        <w:tc>
          <w:tcPr>
            <w:tcW w:w="6925" w:type="dxa"/>
            <w:vAlign w:val="center"/>
          </w:tcPr>
          <w:p w14:paraId="13A93BBF" w14:textId="1B1FD465" w:rsidR="006A74C9" w:rsidRPr="003C3C21" w:rsidRDefault="00F025CE" w:rsidP="0061317D">
            <w:pPr>
              <w:rPr>
                <w:rFonts w:ascii="Gotham Book" w:hAnsi="Gotham Book"/>
              </w:rPr>
            </w:pPr>
            <w:r w:rsidRPr="001F7816">
              <w:rPr>
                <w:rFonts w:ascii="Gotham Book" w:hAnsi="Gotham Book"/>
                <w:i/>
                <w:iCs/>
              </w:rPr>
              <w:t>(</w:t>
            </w:r>
            <w:r w:rsidR="001F7816">
              <w:rPr>
                <w:rFonts w:ascii="Gotham Book" w:hAnsi="Gotham Book"/>
                <w:i/>
                <w:iCs/>
              </w:rPr>
              <w:t>MEM</w:t>
            </w:r>
            <w:r w:rsidRPr="001F7816">
              <w:rPr>
                <w:rFonts w:ascii="Gotham Book" w:hAnsi="Gotham Book"/>
                <w:i/>
                <w:iCs/>
              </w:rPr>
              <w:t>-war)</w:t>
            </w:r>
            <w:r>
              <w:rPr>
                <w:rFonts w:ascii="Gotham Book" w:hAnsi="Gotham Book"/>
              </w:rPr>
              <w:t xml:space="preserve"> A book about a person’s life written from their firsthand knowledge and experience</w:t>
            </w:r>
          </w:p>
        </w:tc>
      </w:tr>
    </w:tbl>
    <w:p w14:paraId="028898EA" w14:textId="77777777" w:rsidR="006A74C9" w:rsidRPr="00181802" w:rsidRDefault="006A74C9" w:rsidP="006A74C9">
      <w:pPr>
        <w:spacing w:line="240" w:lineRule="auto"/>
        <w:rPr>
          <w:rFonts w:ascii="Gotham Book" w:hAnsi="Gotham Book"/>
          <w:b/>
          <w:bCs/>
          <w:sz w:val="12"/>
          <w:szCs w:val="12"/>
        </w:rPr>
      </w:pPr>
    </w:p>
    <w:p w14:paraId="4D5F0972" w14:textId="77777777" w:rsidR="006A74C9" w:rsidRPr="00A92E83" w:rsidRDefault="006A74C9" w:rsidP="006A74C9">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2602C658" w14:textId="77777777" w:rsidR="001F7816" w:rsidRDefault="001F7816" w:rsidP="001F7816">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1F7816" w14:paraId="33965044" w14:textId="77777777" w:rsidTr="0061317D">
        <w:tc>
          <w:tcPr>
            <w:tcW w:w="1435" w:type="dxa"/>
            <w:shd w:val="clear" w:color="auto" w:fill="F2F2F2" w:themeFill="background1" w:themeFillShade="F2"/>
            <w:vAlign w:val="center"/>
          </w:tcPr>
          <w:p w14:paraId="537FE826" w14:textId="77777777" w:rsidR="001F7816" w:rsidRPr="001603E7" w:rsidRDefault="001F7816" w:rsidP="0061317D">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6CF9CCE6" w14:textId="77777777" w:rsidR="001F7816" w:rsidRPr="001603E7" w:rsidRDefault="001F7816" w:rsidP="0061317D">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46367E41" w14:textId="77777777" w:rsidR="001F7816" w:rsidRPr="001603E7" w:rsidRDefault="001F7816" w:rsidP="0061317D">
            <w:pPr>
              <w:jc w:val="center"/>
              <w:rPr>
                <w:rFonts w:ascii="Gotham Book" w:hAnsi="Gotham Book"/>
                <w:b/>
                <w:bCs/>
              </w:rPr>
            </w:pPr>
            <w:r w:rsidRPr="001603E7">
              <w:rPr>
                <w:rFonts w:ascii="Gotham Book" w:hAnsi="Gotham Book"/>
                <w:b/>
                <w:bCs/>
              </w:rPr>
              <w:t>Statement</w:t>
            </w:r>
          </w:p>
        </w:tc>
      </w:tr>
      <w:tr w:rsidR="001F7816" w14:paraId="779C3574" w14:textId="77777777" w:rsidTr="0061317D">
        <w:trPr>
          <w:trHeight w:val="611"/>
        </w:trPr>
        <w:tc>
          <w:tcPr>
            <w:tcW w:w="1435" w:type="dxa"/>
            <w:vAlign w:val="center"/>
          </w:tcPr>
          <w:p w14:paraId="28921393" w14:textId="77777777" w:rsidR="001F7816" w:rsidRPr="00002C8F" w:rsidRDefault="001F7816" w:rsidP="0061317D">
            <w:pPr>
              <w:jc w:val="center"/>
              <w:rPr>
                <w:rFonts w:ascii="Gotham Book" w:hAnsi="Gotham Book"/>
              </w:rPr>
            </w:pPr>
            <w:r w:rsidRPr="00002C8F">
              <w:rPr>
                <w:rFonts w:ascii="Gotham Book" w:hAnsi="Gotham Book"/>
              </w:rPr>
              <w:t>T   /   F</w:t>
            </w:r>
          </w:p>
        </w:tc>
        <w:tc>
          <w:tcPr>
            <w:tcW w:w="1260" w:type="dxa"/>
            <w:vAlign w:val="center"/>
          </w:tcPr>
          <w:p w14:paraId="0705C433" w14:textId="77777777" w:rsidR="001F7816" w:rsidRPr="00002C8F" w:rsidRDefault="001F7816" w:rsidP="0061317D">
            <w:pPr>
              <w:jc w:val="center"/>
              <w:rPr>
                <w:rFonts w:ascii="Gotham Book" w:hAnsi="Gotham Book"/>
              </w:rPr>
            </w:pPr>
            <w:r w:rsidRPr="00002C8F">
              <w:rPr>
                <w:rFonts w:ascii="Gotham Book" w:hAnsi="Gotham Book"/>
              </w:rPr>
              <w:t>T     /     F</w:t>
            </w:r>
          </w:p>
        </w:tc>
        <w:tc>
          <w:tcPr>
            <w:tcW w:w="6655" w:type="dxa"/>
            <w:vAlign w:val="center"/>
          </w:tcPr>
          <w:p w14:paraId="03448B2F" w14:textId="6A213E49" w:rsidR="001F7816" w:rsidRPr="00181802" w:rsidRDefault="001F7816" w:rsidP="0061317D">
            <w:pPr>
              <w:pStyle w:val="ListParagraph"/>
              <w:numPr>
                <w:ilvl w:val="0"/>
                <w:numId w:val="1"/>
              </w:numPr>
              <w:rPr>
                <w:rFonts w:ascii="Gotham Book" w:hAnsi="Gotham Book"/>
              </w:rPr>
            </w:pPr>
            <w:r>
              <w:rPr>
                <w:rFonts w:ascii="Gotham Book" w:hAnsi="Gotham Book"/>
              </w:rPr>
              <w:t xml:space="preserve">Juan </w:t>
            </w:r>
            <w:r w:rsidRPr="001F7816">
              <w:rPr>
                <w:rFonts w:ascii="Gotham Book" w:hAnsi="Gotham Book"/>
              </w:rPr>
              <w:t>Seguín</w:t>
            </w:r>
            <w:r>
              <w:rPr>
                <w:rFonts w:ascii="Gotham Book" w:hAnsi="Gotham Book"/>
              </w:rPr>
              <w:t xml:space="preserve"> and his family opposed Anglo colonization and refused to work with Stephen F. Austin</w:t>
            </w:r>
          </w:p>
        </w:tc>
      </w:tr>
      <w:tr w:rsidR="001F7816" w14:paraId="34A2D449" w14:textId="77777777" w:rsidTr="0061317D">
        <w:trPr>
          <w:trHeight w:val="647"/>
        </w:trPr>
        <w:tc>
          <w:tcPr>
            <w:tcW w:w="1435" w:type="dxa"/>
            <w:vAlign w:val="center"/>
          </w:tcPr>
          <w:p w14:paraId="3EBBA9DD" w14:textId="77777777" w:rsidR="001F7816" w:rsidRPr="00002C8F" w:rsidRDefault="001F7816" w:rsidP="0061317D">
            <w:pPr>
              <w:jc w:val="center"/>
              <w:rPr>
                <w:rFonts w:ascii="Gotham Book" w:hAnsi="Gotham Book"/>
              </w:rPr>
            </w:pPr>
            <w:r w:rsidRPr="00002C8F">
              <w:rPr>
                <w:rFonts w:ascii="Gotham Book" w:hAnsi="Gotham Book"/>
              </w:rPr>
              <w:t>T   /   F</w:t>
            </w:r>
          </w:p>
        </w:tc>
        <w:tc>
          <w:tcPr>
            <w:tcW w:w="1260" w:type="dxa"/>
            <w:vAlign w:val="center"/>
          </w:tcPr>
          <w:p w14:paraId="40706478" w14:textId="77777777" w:rsidR="001F7816" w:rsidRPr="00002C8F" w:rsidRDefault="001F7816" w:rsidP="0061317D">
            <w:pPr>
              <w:jc w:val="center"/>
              <w:rPr>
                <w:rFonts w:ascii="Gotham Book" w:hAnsi="Gotham Book"/>
              </w:rPr>
            </w:pPr>
            <w:r w:rsidRPr="00002C8F">
              <w:rPr>
                <w:rFonts w:ascii="Gotham Book" w:hAnsi="Gotham Book"/>
              </w:rPr>
              <w:t>T   /   F</w:t>
            </w:r>
          </w:p>
        </w:tc>
        <w:tc>
          <w:tcPr>
            <w:tcW w:w="6655" w:type="dxa"/>
            <w:vAlign w:val="center"/>
          </w:tcPr>
          <w:p w14:paraId="32CB19A0" w14:textId="4753AC6D" w:rsidR="001F7816" w:rsidRPr="00002C8F" w:rsidRDefault="001F7816" w:rsidP="0061317D">
            <w:pPr>
              <w:pStyle w:val="ListParagraph"/>
              <w:numPr>
                <w:ilvl w:val="0"/>
                <w:numId w:val="1"/>
              </w:numPr>
              <w:rPr>
                <w:rFonts w:ascii="Gotham Book" w:hAnsi="Gotham Book"/>
              </w:rPr>
            </w:pPr>
            <w:r>
              <w:rPr>
                <w:rFonts w:ascii="Gotham Book" w:hAnsi="Gotham Book"/>
              </w:rPr>
              <w:t>Most Texans were federalists who supported the Mexican constitution and opposed Santa Anna.</w:t>
            </w:r>
          </w:p>
        </w:tc>
      </w:tr>
      <w:tr w:rsidR="001F7816" w14:paraId="4207AF82" w14:textId="77777777" w:rsidTr="001F7816">
        <w:trPr>
          <w:trHeight w:val="665"/>
        </w:trPr>
        <w:tc>
          <w:tcPr>
            <w:tcW w:w="1435" w:type="dxa"/>
            <w:vAlign w:val="center"/>
          </w:tcPr>
          <w:p w14:paraId="65B6C118" w14:textId="77777777" w:rsidR="001F7816" w:rsidRPr="00002C8F" w:rsidRDefault="001F7816" w:rsidP="0061317D">
            <w:pPr>
              <w:jc w:val="center"/>
              <w:rPr>
                <w:rFonts w:ascii="Gotham Book" w:hAnsi="Gotham Book"/>
              </w:rPr>
            </w:pPr>
            <w:r w:rsidRPr="00002C8F">
              <w:rPr>
                <w:rFonts w:ascii="Gotham Book" w:hAnsi="Gotham Book"/>
              </w:rPr>
              <w:t>T   /   F</w:t>
            </w:r>
          </w:p>
        </w:tc>
        <w:tc>
          <w:tcPr>
            <w:tcW w:w="1260" w:type="dxa"/>
            <w:vAlign w:val="center"/>
          </w:tcPr>
          <w:p w14:paraId="2F1AA7FC" w14:textId="77777777" w:rsidR="001F7816" w:rsidRPr="00002C8F" w:rsidRDefault="001F7816" w:rsidP="0061317D">
            <w:pPr>
              <w:jc w:val="center"/>
              <w:rPr>
                <w:rFonts w:ascii="Gotham Book" w:hAnsi="Gotham Book"/>
              </w:rPr>
            </w:pPr>
            <w:r w:rsidRPr="00002C8F">
              <w:rPr>
                <w:rFonts w:ascii="Gotham Book" w:hAnsi="Gotham Book"/>
              </w:rPr>
              <w:t>T   /   F</w:t>
            </w:r>
          </w:p>
        </w:tc>
        <w:tc>
          <w:tcPr>
            <w:tcW w:w="6655" w:type="dxa"/>
            <w:vAlign w:val="center"/>
          </w:tcPr>
          <w:p w14:paraId="2CAB4876" w14:textId="1F4547E7" w:rsidR="001F7816" w:rsidRPr="001F7816" w:rsidRDefault="001F7816" w:rsidP="001F7816">
            <w:pPr>
              <w:pStyle w:val="ListParagraph"/>
              <w:numPr>
                <w:ilvl w:val="0"/>
                <w:numId w:val="1"/>
              </w:numPr>
              <w:rPr>
                <w:rFonts w:ascii="Gotham Book" w:hAnsi="Gotham Book"/>
              </w:rPr>
            </w:pPr>
            <w:r>
              <w:rPr>
                <w:rFonts w:ascii="Gotham Book" w:hAnsi="Gotham Book"/>
              </w:rPr>
              <w:t>The Texas Revolution was a war fought by Anglos and Tejanos against Santa Anna’s centralist government.</w:t>
            </w:r>
          </w:p>
        </w:tc>
      </w:tr>
      <w:tr w:rsidR="001F7816" w14:paraId="1FC6EF91" w14:textId="77777777" w:rsidTr="0061317D">
        <w:trPr>
          <w:trHeight w:val="701"/>
        </w:trPr>
        <w:tc>
          <w:tcPr>
            <w:tcW w:w="1435" w:type="dxa"/>
            <w:vAlign w:val="center"/>
          </w:tcPr>
          <w:p w14:paraId="3BE4E37F" w14:textId="77777777" w:rsidR="001F7816" w:rsidRPr="00002C8F" w:rsidRDefault="001F7816" w:rsidP="0061317D">
            <w:pPr>
              <w:jc w:val="center"/>
              <w:rPr>
                <w:rFonts w:ascii="Gotham Book" w:hAnsi="Gotham Book"/>
              </w:rPr>
            </w:pPr>
            <w:r w:rsidRPr="00002C8F">
              <w:rPr>
                <w:rFonts w:ascii="Gotham Book" w:hAnsi="Gotham Book"/>
              </w:rPr>
              <w:t>T   /   F</w:t>
            </w:r>
          </w:p>
        </w:tc>
        <w:tc>
          <w:tcPr>
            <w:tcW w:w="1260" w:type="dxa"/>
            <w:vAlign w:val="center"/>
          </w:tcPr>
          <w:p w14:paraId="56F84DBC" w14:textId="77777777" w:rsidR="001F7816" w:rsidRPr="00002C8F" w:rsidRDefault="001F7816" w:rsidP="0061317D">
            <w:pPr>
              <w:jc w:val="center"/>
              <w:rPr>
                <w:rFonts w:ascii="Gotham Book" w:hAnsi="Gotham Book"/>
              </w:rPr>
            </w:pPr>
            <w:r w:rsidRPr="00002C8F">
              <w:rPr>
                <w:rFonts w:ascii="Gotham Book" w:hAnsi="Gotham Book"/>
              </w:rPr>
              <w:t>T   /   F</w:t>
            </w:r>
          </w:p>
        </w:tc>
        <w:tc>
          <w:tcPr>
            <w:tcW w:w="6655" w:type="dxa"/>
            <w:vAlign w:val="center"/>
          </w:tcPr>
          <w:p w14:paraId="0ECB13E5" w14:textId="34F80E93" w:rsidR="001F7816" w:rsidRPr="00002C8F" w:rsidRDefault="001F7816" w:rsidP="0061317D">
            <w:pPr>
              <w:pStyle w:val="ListParagraph"/>
              <w:numPr>
                <w:ilvl w:val="0"/>
                <w:numId w:val="1"/>
              </w:numPr>
              <w:rPr>
                <w:rFonts w:ascii="Gotham Book" w:hAnsi="Gotham Book"/>
              </w:rPr>
            </w:pPr>
            <w:r>
              <w:rPr>
                <w:rFonts w:ascii="Gotham Book" w:hAnsi="Gotham Book"/>
              </w:rPr>
              <w:t>Only Anglo Texans were involved in major battles of the Texas Revolution like the Alamo and San Jacinto.</w:t>
            </w:r>
          </w:p>
        </w:tc>
      </w:tr>
    </w:tbl>
    <w:p w14:paraId="2DE14A12" w14:textId="77777777" w:rsidR="001F7816" w:rsidRDefault="001F7816" w:rsidP="001F7816">
      <w:pPr>
        <w:rPr>
          <w:sz w:val="14"/>
          <w:szCs w:val="14"/>
        </w:rPr>
      </w:pPr>
    </w:p>
    <w:p w14:paraId="1D67763C" w14:textId="77777777" w:rsidR="0065438C" w:rsidRDefault="0065438C"/>
    <w:p w14:paraId="0CDC7C9B" w14:textId="7AD97F31" w:rsidR="00AD253D" w:rsidRDefault="00AD253D">
      <w:r>
        <w:rPr>
          <w:rFonts w:ascii="Gotham Book" w:hAnsi="Gotham Book"/>
          <w:b/>
          <w:bCs/>
          <w:sz w:val="32"/>
          <w:szCs w:val="40"/>
        </w:rPr>
        <w:lastRenderedPageBreak/>
        <w:t>After you watch</w:t>
      </w:r>
    </w:p>
    <w:p w14:paraId="4E5241EE" w14:textId="062D5A05" w:rsidR="001F7816" w:rsidRDefault="001F7816" w:rsidP="001F7816">
      <w:pPr>
        <w:pStyle w:val="ListParagraph"/>
        <w:numPr>
          <w:ilvl w:val="0"/>
          <w:numId w:val="2"/>
        </w:numPr>
        <w:rPr>
          <w:rFonts w:ascii="Gotham Book" w:hAnsi="Gotham Book"/>
        </w:rPr>
      </w:pPr>
      <w:r>
        <w:rPr>
          <w:rFonts w:ascii="Gotham Book" w:hAnsi="Gotham Book"/>
        </w:rPr>
        <w:t>Read the descriptions provided in the chart below. Determine</w:t>
      </w:r>
      <w:r w:rsidR="003E2992">
        <w:rPr>
          <w:rFonts w:ascii="Gotham Book" w:hAnsi="Gotham Book"/>
        </w:rPr>
        <w:t xml:space="preserve"> whether the description is referring to the characteristics of the centralists or the federalists. Place a checkmark in the correct box.</w:t>
      </w:r>
    </w:p>
    <w:p w14:paraId="238B20C9" w14:textId="77777777" w:rsidR="003E2992" w:rsidRPr="003E2992" w:rsidRDefault="003E2992" w:rsidP="003E2992">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5845"/>
        <w:gridCol w:w="1350"/>
        <w:gridCol w:w="1435"/>
      </w:tblGrid>
      <w:tr w:rsidR="003E2992" w14:paraId="0FA52328" w14:textId="77777777" w:rsidTr="003E2992">
        <w:tc>
          <w:tcPr>
            <w:tcW w:w="5845" w:type="dxa"/>
            <w:shd w:val="clear" w:color="auto" w:fill="D9D9D9" w:themeFill="background1" w:themeFillShade="D9"/>
          </w:tcPr>
          <w:p w14:paraId="09B115C5" w14:textId="69059586" w:rsidR="003E2992" w:rsidRDefault="003E2992" w:rsidP="003E2992">
            <w:pPr>
              <w:pStyle w:val="ListParagraph"/>
              <w:ind w:left="0"/>
              <w:rPr>
                <w:rFonts w:ascii="Gotham Book" w:hAnsi="Gotham Book"/>
              </w:rPr>
            </w:pPr>
            <w:r>
              <w:rPr>
                <w:rFonts w:ascii="Gotham Book" w:hAnsi="Gotham Book"/>
              </w:rPr>
              <w:t>Description</w:t>
            </w:r>
          </w:p>
        </w:tc>
        <w:tc>
          <w:tcPr>
            <w:tcW w:w="1350" w:type="dxa"/>
            <w:shd w:val="clear" w:color="auto" w:fill="D9D9D9" w:themeFill="background1" w:themeFillShade="D9"/>
          </w:tcPr>
          <w:p w14:paraId="699CDDB6" w14:textId="1D7CF74B" w:rsidR="003E2992" w:rsidRDefault="003E2992" w:rsidP="003E2992">
            <w:pPr>
              <w:pStyle w:val="ListParagraph"/>
              <w:ind w:left="0"/>
              <w:rPr>
                <w:rFonts w:ascii="Gotham Book" w:hAnsi="Gotham Book"/>
              </w:rPr>
            </w:pPr>
            <w:r>
              <w:rPr>
                <w:rFonts w:ascii="Gotham Book" w:hAnsi="Gotham Book"/>
              </w:rPr>
              <w:t>Centralists</w:t>
            </w:r>
          </w:p>
        </w:tc>
        <w:tc>
          <w:tcPr>
            <w:tcW w:w="1435" w:type="dxa"/>
            <w:shd w:val="clear" w:color="auto" w:fill="D9D9D9" w:themeFill="background1" w:themeFillShade="D9"/>
          </w:tcPr>
          <w:p w14:paraId="41F28355" w14:textId="5E27C9C4" w:rsidR="003E2992" w:rsidRDefault="003E2992" w:rsidP="003E2992">
            <w:pPr>
              <w:pStyle w:val="ListParagraph"/>
              <w:ind w:left="0"/>
              <w:rPr>
                <w:rFonts w:ascii="Gotham Book" w:hAnsi="Gotham Book"/>
              </w:rPr>
            </w:pPr>
            <w:r>
              <w:rPr>
                <w:rFonts w:ascii="Gotham Book" w:hAnsi="Gotham Book"/>
              </w:rPr>
              <w:t>Federalists</w:t>
            </w:r>
          </w:p>
        </w:tc>
      </w:tr>
      <w:tr w:rsidR="003E2992" w14:paraId="07FD0AE4" w14:textId="77777777" w:rsidTr="003E2992">
        <w:trPr>
          <w:trHeight w:val="1286"/>
        </w:trPr>
        <w:tc>
          <w:tcPr>
            <w:tcW w:w="5845" w:type="dxa"/>
            <w:vAlign w:val="center"/>
          </w:tcPr>
          <w:p w14:paraId="4D426FC0" w14:textId="5BF23829" w:rsidR="003E2992" w:rsidRDefault="003E2992" w:rsidP="003E2992">
            <w:pPr>
              <w:pStyle w:val="ListParagraph"/>
              <w:ind w:left="0"/>
              <w:rPr>
                <w:rFonts w:ascii="Gotham Book" w:hAnsi="Gotham Book"/>
              </w:rPr>
            </w:pPr>
            <w:r>
              <w:rPr>
                <w:rFonts w:ascii="Gotham Book" w:hAnsi="Gotham Book"/>
              </w:rPr>
              <w:t xml:space="preserve">This group supported Santa Anna and opposed the Mexican constitution. </w:t>
            </w:r>
            <w:r w:rsidR="00AD253D">
              <w:rPr>
                <w:rFonts w:ascii="Gotham Book" w:hAnsi="Gotham Book"/>
              </w:rPr>
              <w:t>T</w:t>
            </w:r>
            <w:r>
              <w:rPr>
                <w:rFonts w:ascii="Gotham Book" w:hAnsi="Gotham Book"/>
              </w:rPr>
              <w:t xml:space="preserve">hey believed that power should be concentrated in the hands of </w:t>
            </w:r>
            <w:r w:rsidR="00AD253D">
              <w:rPr>
                <w:rFonts w:ascii="Gotham Book" w:hAnsi="Gotham Book"/>
              </w:rPr>
              <w:t xml:space="preserve">only </w:t>
            </w:r>
            <w:r>
              <w:rPr>
                <w:rFonts w:ascii="Gotham Book" w:hAnsi="Gotham Book"/>
              </w:rPr>
              <w:t>a few people in government.</w:t>
            </w:r>
          </w:p>
        </w:tc>
        <w:tc>
          <w:tcPr>
            <w:tcW w:w="1350" w:type="dxa"/>
          </w:tcPr>
          <w:p w14:paraId="08C5F7C3" w14:textId="77777777" w:rsidR="003E2992" w:rsidRDefault="003E2992" w:rsidP="003E2992">
            <w:pPr>
              <w:pStyle w:val="ListParagraph"/>
              <w:ind w:left="0"/>
              <w:rPr>
                <w:rFonts w:ascii="Gotham Book" w:hAnsi="Gotham Book"/>
              </w:rPr>
            </w:pPr>
          </w:p>
        </w:tc>
        <w:tc>
          <w:tcPr>
            <w:tcW w:w="1435" w:type="dxa"/>
          </w:tcPr>
          <w:p w14:paraId="2DBEB39B" w14:textId="77777777" w:rsidR="003E2992" w:rsidRDefault="003E2992" w:rsidP="003E2992">
            <w:pPr>
              <w:pStyle w:val="ListParagraph"/>
              <w:ind w:left="0"/>
              <w:rPr>
                <w:rFonts w:ascii="Gotham Book" w:hAnsi="Gotham Book"/>
              </w:rPr>
            </w:pPr>
          </w:p>
        </w:tc>
      </w:tr>
      <w:tr w:rsidR="003E2992" w14:paraId="654D33B9" w14:textId="77777777" w:rsidTr="003E2992">
        <w:trPr>
          <w:trHeight w:val="989"/>
        </w:trPr>
        <w:tc>
          <w:tcPr>
            <w:tcW w:w="5845" w:type="dxa"/>
            <w:vAlign w:val="center"/>
          </w:tcPr>
          <w:p w14:paraId="11978E8B" w14:textId="442A0E95" w:rsidR="003E2992" w:rsidRDefault="003E2992" w:rsidP="003E2992">
            <w:pPr>
              <w:pStyle w:val="ListParagraph"/>
              <w:ind w:left="0"/>
              <w:rPr>
                <w:rFonts w:ascii="Gotham Book" w:hAnsi="Gotham Book"/>
              </w:rPr>
            </w:pPr>
            <w:r>
              <w:rPr>
                <w:rFonts w:ascii="Gotham Book" w:hAnsi="Gotham Book"/>
              </w:rPr>
              <w:t>This group opposed Santa Anna and supported the Mexican constitution. They believed the states should have more power in the government.</w:t>
            </w:r>
          </w:p>
        </w:tc>
        <w:tc>
          <w:tcPr>
            <w:tcW w:w="1350" w:type="dxa"/>
          </w:tcPr>
          <w:p w14:paraId="7E44296F" w14:textId="77777777" w:rsidR="003E2992" w:rsidRDefault="003E2992" w:rsidP="003E2992">
            <w:pPr>
              <w:pStyle w:val="ListParagraph"/>
              <w:ind w:left="0"/>
              <w:rPr>
                <w:rFonts w:ascii="Gotham Book" w:hAnsi="Gotham Book"/>
              </w:rPr>
            </w:pPr>
          </w:p>
        </w:tc>
        <w:tc>
          <w:tcPr>
            <w:tcW w:w="1435" w:type="dxa"/>
          </w:tcPr>
          <w:p w14:paraId="17F67758" w14:textId="77777777" w:rsidR="003E2992" w:rsidRDefault="003E2992" w:rsidP="003E2992">
            <w:pPr>
              <w:pStyle w:val="ListParagraph"/>
              <w:ind w:left="0"/>
              <w:rPr>
                <w:rFonts w:ascii="Gotham Book" w:hAnsi="Gotham Book"/>
              </w:rPr>
            </w:pPr>
          </w:p>
        </w:tc>
      </w:tr>
    </w:tbl>
    <w:p w14:paraId="0323D11F" w14:textId="77777777" w:rsidR="003E2992" w:rsidRPr="00AD253D" w:rsidRDefault="003E2992" w:rsidP="003E2992">
      <w:pPr>
        <w:pStyle w:val="ListParagraph"/>
        <w:rPr>
          <w:rFonts w:ascii="Gotham Book" w:hAnsi="Gotham Book"/>
          <w:sz w:val="18"/>
          <w:szCs w:val="18"/>
        </w:rPr>
      </w:pPr>
    </w:p>
    <w:p w14:paraId="69E0D6FE" w14:textId="76F27D82" w:rsidR="003E2992" w:rsidRDefault="003E2992" w:rsidP="001F7816">
      <w:pPr>
        <w:pStyle w:val="ListParagraph"/>
        <w:numPr>
          <w:ilvl w:val="0"/>
          <w:numId w:val="2"/>
        </w:numPr>
        <w:rPr>
          <w:rFonts w:ascii="Gotham Book" w:hAnsi="Gotham Book"/>
        </w:rPr>
      </w:pPr>
      <w:r>
        <w:rPr>
          <w:rFonts w:ascii="Gotham Book" w:hAnsi="Gotham Book"/>
        </w:rPr>
        <w:t xml:space="preserve">Which statement most accurately describes Juan </w:t>
      </w:r>
      <w:r w:rsidRPr="003E2992">
        <w:rPr>
          <w:rFonts w:ascii="Gotham Book" w:hAnsi="Gotham Book"/>
        </w:rPr>
        <w:t>Seguín</w:t>
      </w:r>
      <w:r>
        <w:rPr>
          <w:rFonts w:ascii="Gotham Book" w:hAnsi="Gotham Book"/>
        </w:rPr>
        <w:t>’s role in the Battle of the Alamo in March, 1836?</w:t>
      </w:r>
    </w:p>
    <w:p w14:paraId="73C8506E" w14:textId="0137B8B2" w:rsidR="003E2992" w:rsidRDefault="003E2992" w:rsidP="003E2992">
      <w:pPr>
        <w:pStyle w:val="ListParagraph"/>
        <w:numPr>
          <w:ilvl w:val="1"/>
          <w:numId w:val="2"/>
        </w:numPr>
        <w:rPr>
          <w:rFonts w:ascii="Gotham Book" w:hAnsi="Gotham Book"/>
        </w:rPr>
      </w:pPr>
      <w:r>
        <w:rPr>
          <w:rFonts w:ascii="Gotham Book" w:hAnsi="Gotham Book"/>
        </w:rPr>
        <w:t xml:space="preserve">Juan </w:t>
      </w:r>
      <w:r w:rsidRPr="003E2992">
        <w:rPr>
          <w:rFonts w:ascii="Gotham Book" w:hAnsi="Gotham Book"/>
        </w:rPr>
        <w:t>Seguín</w:t>
      </w:r>
      <w:r>
        <w:rPr>
          <w:rFonts w:ascii="Gotham Book" w:hAnsi="Gotham Book"/>
        </w:rPr>
        <w:t xml:space="preserve"> was present for part of Santa Anna’s siege of the Alamo, but then left when he acted as a courier delivering letters asking for reinforcements.</w:t>
      </w:r>
    </w:p>
    <w:p w14:paraId="31C9FCA6" w14:textId="14727431" w:rsidR="003E2992" w:rsidRDefault="003E2992" w:rsidP="003E2992">
      <w:pPr>
        <w:pStyle w:val="ListParagraph"/>
        <w:numPr>
          <w:ilvl w:val="1"/>
          <w:numId w:val="2"/>
        </w:numPr>
        <w:rPr>
          <w:rFonts w:ascii="Gotham Book" w:hAnsi="Gotham Book"/>
        </w:rPr>
      </w:pPr>
      <w:r>
        <w:rPr>
          <w:rFonts w:ascii="Gotham Book" w:hAnsi="Gotham Book"/>
        </w:rPr>
        <w:t xml:space="preserve">Juan </w:t>
      </w:r>
      <w:r w:rsidRPr="003E2992">
        <w:rPr>
          <w:rFonts w:ascii="Gotham Book" w:hAnsi="Gotham Book"/>
        </w:rPr>
        <w:t>Seguín</w:t>
      </w:r>
      <w:r>
        <w:rPr>
          <w:rFonts w:ascii="Gotham Book" w:hAnsi="Gotham Book"/>
        </w:rPr>
        <w:t xml:space="preserve"> suffered through the siege of the Alamo along with the other defenders, and was killed in Santa Anna’s final assault on the Alamo. </w:t>
      </w:r>
    </w:p>
    <w:p w14:paraId="061D95FA" w14:textId="15C1A3A9" w:rsidR="003E2992" w:rsidRDefault="003E2992" w:rsidP="003E2992">
      <w:pPr>
        <w:pStyle w:val="ListParagraph"/>
        <w:numPr>
          <w:ilvl w:val="1"/>
          <w:numId w:val="2"/>
        </w:numPr>
        <w:rPr>
          <w:rFonts w:ascii="Gotham Book" w:hAnsi="Gotham Book"/>
        </w:rPr>
      </w:pPr>
      <w:r>
        <w:rPr>
          <w:rFonts w:ascii="Gotham Book" w:hAnsi="Gotham Book"/>
        </w:rPr>
        <w:t xml:space="preserve">Juan </w:t>
      </w:r>
      <w:r w:rsidRPr="003E2992">
        <w:rPr>
          <w:rFonts w:ascii="Gotham Book" w:hAnsi="Gotham Book"/>
        </w:rPr>
        <w:t>Seguín</w:t>
      </w:r>
      <w:r>
        <w:rPr>
          <w:rFonts w:ascii="Gotham Book" w:hAnsi="Gotham Book"/>
        </w:rPr>
        <w:t xml:space="preserve"> was at the nearby fort at Goliad with James Fannin. He and Fannin’s men were unable to send reinforcements to the Alamo.</w:t>
      </w:r>
    </w:p>
    <w:p w14:paraId="477880B2" w14:textId="431DFB64" w:rsidR="003E2992" w:rsidRDefault="003E2992" w:rsidP="003E2992">
      <w:pPr>
        <w:pStyle w:val="ListParagraph"/>
        <w:numPr>
          <w:ilvl w:val="1"/>
          <w:numId w:val="2"/>
        </w:numPr>
        <w:rPr>
          <w:rFonts w:ascii="Gotham Book" w:hAnsi="Gotham Book"/>
        </w:rPr>
      </w:pPr>
      <w:r>
        <w:rPr>
          <w:rFonts w:ascii="Gotham Book" w:hAnsi="Gotham Book"/>
        </w:rPr>
        <w:t xml:space="preserve">Juan </w:t>
      </w:r>
      <w:r w:rsidRPr="003E2992">
        <w:rPr>
          <w:rFonts w:ascii="Gotham Book" w:hAnsi="Gotham Book"/>
        </w:rPr>
        <w:t>Seguín</w:t>
      </w:r>
      <w:r>
        <w:rPr>
          <w:rFonts w:ascii="Gotham Book" w:hAnsi="Gotham Book"/>
        </w:rPr>
        <w:t xml:space="preserve"> was serving under Sam Houston’s army who were trying to come reinforce the Alamo, but they were unable to arrive in time to provide assistance.</w:t>
      </w:r>
    </w:p>
    <w:p w14:paraId="59F70DDE" w14:textId="77777777" w:rsidR="003E2992" w:rsidRPr="00AD253D" w:rsidRDefault="003E2992" w:rsidP="003E2992">
      <w:pPr>
        <w:pStyle w:val="ListParagraph"/>
        <w:ind w:left="1440"/>
        <w:rPr>
          <w:rFonts w:ascii="Gotham Book" w:hAnsi="Gotham Book"/>
          <w:sz w:val="14"/>
          <w:szCs w:val="14"/>
        </w:rPr>
      </w:pPr>
    </w:p>
    <w:p w14:paraId="6947DEC3" w14:textId="09BAFEDC" w:rsidR="003E2992" w:rsidRDefault="003E2992" w:rsidP="003E2992">
      <w:pPr>
        <w:pStyle w:val="ListParagraph"/>
        <w:numPr>
          <w:ilvl w:val="0"/>
          <w:numId w:val="2"/>
        </w:numPr>
        <w:rPr>
          <w:rFonts w:ascii="Gotham Book" w:hAnsi="Gotham Book"/>
        </w:rPr>
      </w:pPr>
      <w:r>
        <w:rPr>
          <w:rFonts w:ascii="Gotham Book" w:hAnsi="Gotham Book"/>
        </w:rPr>
        <w:t xml:space="preserve">Place a checkmark beside each statement that was </w:t>
      </w:r>
      <w:r>
        <w:rPr>
          <w:rFonts w:ascii="Gotham Book" w:hAnsi="Gotham Book"/>
          <w:b/>
          <w:bCs/>
        </w:rPr>
        <w:t xml:space="preserve">TRUE </w:t>
      </w:r>
      <w:r>
        <w:rPr>
          <w:rFonts w:ascii="Gotham Book" w:hAnsi="Gotham Book"/>
        </w:rPr>
        <w:t xml:space="preserve">of Juan </w:t>
      </w:r>
      <w:r w:rsidRPr="003E2992">
        <w:rPr>
          <w:rFonts w:ascii="Gotham Book" w:hAnsi="Gotham Book"/>
        </w:rPr>
        <w:t>Seguín</w:t>
      </w:r>
      <w:r>
        <w:rPr>
          <w:rFonts w:ascii="Gotham Book" w:hAnsi="Gotham Book"/>
        </w:rPr>
        <w:t xml:space="preserve"> and his role in the Texas Revolution.</w:t>
      </w:r>
      <w:r w:rsidR="00AD253D">
        <w:rPr>
          <w:rFonts w:ascii="Gotham Book" w:hAnsi="Gotham Book"/>
        </w:rPr>
        <w:t xml:space="preserve"> Choose </w:t>
      </w:r>
      <w:r w:rsidR="00AD253D">
        <w:rPr>
          <w:rFonts w:ascii="Gotham Book" w:hAnsi="Gotham Book"/>
          <w:b/>
          <w:bCs/>
        </w:rPr>
        <w:t>FOUR</w:t>
      </w:r>
      <w:r w:rsidR="00AD253D">
        <w:rPr>
          <w:rFonts w:ascii="Gotham Book" w:hAnsi="Gotham Book"/>
        </w:rPr>
        <w:t>.</w:t>
      </w:r>
    </w:p>
    <w:p w14:paraId="03A21A00" w14:textId="4045B669" w:rsidR="003E2992" w:rsidRDefault="003E2992" w:rsidP="003E2992">
      <w:pPr>
        <w:pStyle w:val="ListParagraph"/>
        <w:numPr>
          <w:ilvl w:val="0"/>
          <w:numId w:val="3"/>
        </w:numPr>
        <w:rPr>
          <w:rFonts w:ascii="Gotham Book" w:hAnsi="Gotham Book"/>
        </w:rPr>
      </w:pPr>
      <w:r w:rsidRPr="003E2992">
        <w:rPr>
          <w:rFonts w:ascii="Gotham Book" w:hAnsi="Gotham Book"/>
        </w:rPr>
        <w:t>Seguín</w:t>
      </w:r>
      <w:r>
        <w:rPr>
          <w:rFonts w:ascii="Gotham Book" w:hAnsi="Gotham Book"/>
        </w:rPr>
        <w:t xml:space="preserve"> and his family supported Anglo colonization and worked closely with Stephen F. Austin</w:t>
      </w:r>
    </w:p>
    <w:p w14:paraId="6C36CBEC" w14:textId="367CAA86" w:rsidR="003E2992" w:rsidRDefault="003E2992" w:rsidP="003E2992">
      <w:pPr>
        <w:pStyle w:val="ListParagraph"/>
        <w:numPr>
          <w:ilvl w:val="0"/>
          <w:numId w:val="3"/>
        </w:numPr>
        <w:rPr>
          <w:rFonts w:ascii="Gotham Book" w:hAnsi="Gotham Book"/>
        </w:rPr>
      </w:pPr>
      <w:r w:rsidRPr="003E2992">
        <w:rPr>
          <w:rFonts w:ascii="Gotham Book" w:hAnsi="Gotham Book"/>
        </w:rPr>
        <w:t>Seguín</w:t>
      </w:r>
      <w:r>
        <w:rPr>
          <w:rFonts w:ascii="Gotham Book" w:hAnsi="Gotham Book"/>
        </w:rPr>
        <w:t xml:space="preserve"> was a centralist who supported Santa Anna’s attempts to centralize power in the hands of a few powerful people.</w:t>
      </w:r>
    </w:p>
    <w:p w14:paraId="00BD70C5" w14:textId="0B6C4B1C" w:rsidR="003E2992" w:rsidRDefault="003E2992" w:rsidP="003E2992">
      <w:pPr>
        <w:pStyle w:val="ListParagraph"/>
        <w:numPr>
          <w:ilvl w:val="0"/>
          <w:numId w:val="3"/>
        </w:numPr>
        <w:rPr>
          <w:rFonts w:ascii="Gotham Book" w:hAnsi="Gotham Book"/>
        </w:rPr>
      </w:pPr>
      <w:r w:rsidRPr="003E2992">
        <w:rPr>
          <w:rFonts w:ascii="Gotham Book" w:hAnsi="Gotham Book"/>
        </w:rPr>
        <w:t>Seguín</w:t>
      </w:r>
      <w:r>
        <w:rPr>
          <w:rFonts w:ascii="Gotham Book" w:hAnsi="Gotham Book"/>
        </w:rPr>
        <w:t xml:space="preserve"> led a group of Tejanos who fought in the Battle of San Jacinto.</w:t>
      </w:r>
    </w:p>
    <w:p w14:paraId="1E9D4A23" w14:textId="77590CF9" w:rsidR="003E2992" w:rsidRDefault="003E2992" w:rsidP="003E2992">
      <w:pPr>
        <w:pStyle w:val="ListParagraph"/>
        <w:numPr>
          <w:ilvl w:val="0"/>
          <w:numId w:val="3"/>
        </w:numPr>
        <w:rPr>
          <w:rFonts w:ascii="Gotham Book" w:hAnsi="Gotham Book"/>
        </w:rPr>
      </w:pPr>
      <w:r w:rsidRPr="003E2992">
        <w:rPr>
          <w:rFonts w:ascii="Gotham Book" w:hAnsi="Gotham Book"/>
        </w:rPr>
        <w:t>Seguí</w:t>
      </w:r>
      <w:r>
        <w:rPr>
          <w:rFonts w:ascii="Gotham Book" w:hAnsi="Gotham Book"/>
        </w:rPr>
        <w:t>n joined forces with Santa Anna’s army as they pursued Sam Houston and the Texans during the Runaway Scrape.</w:t>
      </w:r>
    </w:p>
    <w:p w14:paraId="5328606A" w14:textId="57786D54" w:rsidR="003E2992" w:rsidRDefault="003E2992" w:rsidP="003E2992">
      <w:pPr>
        <w:pStyle w:val="ListParagraph"/>
        <w:numPr>
          <w:ilvl w:val="0"/>
          <w:numId w:val="3"/>
        </w:numPr>
        <w:rPr>
          <w:rFonts w:ascii="Gotham Book" w:hAnsi="Gotham Book"/>
        </w:rPr>
      </w:pPr>
      <w:r w:rsidRPr="003E2992">
        <w:rPr>
          <w:rFonts w:ascii="Gotham Book" w:hAnsi="Gotham Book"/>
        </w:rPr>
        <w:t>Seguín</w:t>
      </w:r>
      <w:r>
        <w:rPr>
          <w:rFonts w:ascii="Gotham Book" w:hAnsi="Gotham Book"/>
        </w:rPr>
        <w:t xml:space="preserve"> oversaw the surrender of Santa Anna’s army in San Antonio after the Battle of San Jacinto.</w:t>
      </w:r>
    </w:p>
    <w:p w14:paraId="244F0A9A" w14:textId="5A37F089" w:rsidR="003E2992" w:rsidRPr="003E2992" w:rsidRDefault="003E2992" w:rsidP="003E2992">
      <w:pPr>
        <w:pStyle w:val="ListParagraph"/>
        <w:numPr>
          <w:ilvl w:val="0"/>
          <w:numId w:val="3"/>
        </w:numPr>
        <w:rPr>
          <w:rFonts w:ascii="Gotham Book" w:hAnsi="Gotham Book"/>
        </w:rPr>
      </w:pPr>
      <w:r w:rsidRPr="003E2992">
        <w:rPr>
          <w:rFonts w:ascii="Gotham Book" w:hAnsi="Gotham Book"/>
        </w:rPr>
        <w:t>Seguín</w:t>
      </w:r>
      <w:r>
        <w:rPr>
          <w:rFonts w:ascii="Gotham Book" w:hAnsi="Gotham Book"/>
        </w:rPr>
        <w:t xml:space="preserve"> and other Tejanos played a valuable role in fighting for Texas’ independence. </w:t>
      </w:r>
    </w:p>
    <w:sectPr w:rsidR="003E2992" w:rsidRPr="003E29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C7DD" w14:textId="77777777" w:rsidR="00F025CE" w:rsidRDefault="00F025CE" w:rsidP="00F025CE">
      <w:pPr>
        <w:spacing w:after="0" w:line="240" w:lineRule="auto"/>
      </w:pPr>
      <w:r>
        <w:separator/>
      </w:r>
    </w:p>
  </w:endnote>
  <w:endnote w:type="continuationSeparator" w:id="0">
    <w:p w14:paraId="52682AAF" w14:textId="77777777" w:rsidR="00F025CE" w:rsidRDefault="00F025CE" w:rsidP="00F0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2881"/>
      <w:docPartObj>
        <w:docPartGallery w:val="Page Numbers (Bottom of Page)"/>
        <w:docPartUnique/>
      </w:docPartObj>
    </w:sdtPr>
    <w:sdtEndPr>
      <w:rPr>
        <w:noProof/>
      </w:rPr>
    </w:sdtEndPr>
    <w:sdtContent>
      <w:p w14:paraId="7473876E" w14:textId="6BE11AD5" w:rsidR="00F025CE" w:rsidRDefault="00F025CE">
        <w:pPr>
          <w:pStyle w:val="Footer"/>
          <w:jc w:val="center"/>
        </w:pPr>
        <w:r>
          <w:rPr>
            <w:noProof/>
            <w:sz w:val="18"/>
            <w:szCs w:val="18"/>
          </w:rPr>
          <w:drawing>
            <wp:anchor distT="0" distB="0" distL="114300" distR="114300" simplePos="0" relativeHeight="251660288" behindDoc="1" locked="0" layoutInCell="1" allowOverlap="1" wp14:anchorId="576F737D" wp14:editId="5BB7D70C">
              <wp:simplePos x="0" y="0"/>
              <wp:positionH relativeFrom="margin">
                <wp:posOffset>5508433</wp:posOffset>
              </wp:positionH>
              <wp:positionV relativeFrom="paragraph">
                <wp:posOffset>-49537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F9152F2" w14:textId="77777777" w:rsidR="00F025CE" w:rsidRDefault="00F0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2145" w14:textId="77777777" w:rsidR="00F025CE" w:rsidRDefault="00F025CE" w:rsidP="00F025CE">
      <w:pPr>
        <w:spacing w:after="0" w:line="240" w:lineRule="auto"/>
      </w:pPr>
      <w:r>
        <w:separator/>
      </w:r>
    </w:p>
  </w:footnote>
  <w:footnote w:type="continuationSeparator" w:id="0">
    <w:p w14:paraId="6820E9CB" w14:textId="77777777" w:rsidR="00F025CE" w:rsidRDefault="00F025CE" w:rsidP="00F0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31FE" w14:textId="128D8544" w:rsidR="00F025CE" w:rsidRDefault="00F025CE">
    <w:pPr>
      <w:pStyle w:val="Header"/>
    </w:pPr>
    <w:r w:rsidRPr="008D7B34">
      <w:rPr>
        <w:rFonts w:ascii="Gotham Book" w:hAnsi="Gotham Book"/>
        <w:noProof/>
      </w:rPr>
      <w:drawing>
        <wp:anchor distT="0" distB="0" distL="114300" distR="114300" simplePos="0" relativeHeight="251658240" behindDoc="1" locked="0" layoutInCell="1" allowOverlap="1" wp14:anchorId="631D45DA" wp14:editId="1DCFBDC3">
          <wp:simplePos x="0" y="0"/>
          <wp:positionH relativeFrom="margin">
            <wp:align>left</wp:align>
          </wp:positionH>
          <wp:positionV relativeFrom="paragraph">
            <wp:posOffset>-269913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EED4A61" w14:textId="77777777" w:rsidR="00F025CE" w:rsidRDefault="00F0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638F9"/>
    <w:multiLevelType w:val="hybridMultilevel"/>
    <w:tmpl w:val="63EA7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A1B92"/>
    <w:multiLevelType w:val="hybridMultilevel"/>
    <w:tmpl w:val="D1B6D334"/>
    <w:lvl w:ilvl="0" w:tplc="256872B0">
      <w:start w:val="1"/>
      <w:numFmt w:val="bullet"/>
      <w:lvlText w:val=""/>
      <w:lvlJc w:val="left"/>
      <w:pPr>
        <w:ind w:left="2160" w:hanging="360"/>
      </w:pPr>
      <w:rPr>
        <w:rFonts w:ascii="Symbol" w:hAnsi="Symbol" w:hint="default"/>
        <w:kern w:val="0"/>
        <w:sz w:val="24"/>
        <w:u w:val="none"/>
        <w14:cntxtAlt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71283154">
    <w:abstractNumId w:val="0"/>
  </w:num>
  <w:num w:numId="2" w16cid:durableId="1411198402">
    <w:abstractNumId w:val="1"/>
  </w:num>
  <w:num w:numId="3" w16cid:durableId="169176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66"/>
    <w:rsid w:val="001B4B2F"/>
    <w:rsid w:val="001F7816"/>
    <w:rsid w:val="002F3066"/>
    <w:rsid w:val="003E2992"/>
    <w:rsid w:val="0065438C"/>
    <w:rsid w:val="006A74C9"/>
    <w:rsid w:val="00963012"/>
    <w:rsid w:val="009B7378"/>
    <w:rsid w:val="009D08ED"/>
    <w:rsid w:val="009F7AC1"/>
    <w:rsid w:val="00AD253D"/>
    <w:rsid w:val="00BD507D"/>
    <w:rsid w:val="00F025CE"/>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3C59"/>
  <w15:chartTrackingRefBased/>
  <w15:docId w15:val="{B6F267FE-6B24-4F03-9520-34D967E5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C9"/>
    <w:rPr>
      <w:rFonts w:asciiTheme="minorHAnsi" w:hAnsiTheme="minorHAnsi"/>
    </w:rPr>
  </w:style>
  <w:style w:type="paragraph" w:styleId="Heading1">
    <w:name w:val="heading 1"/>
    <w:basedOn w:val="Normal"/>
    <w:next w:val="Normal"/>
    <w:link w:val="Heading1Char"/>
    <w:uiPriority w:val="9"/>
    <w:qFormat/>
    <w:rsid w:val="002F3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0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30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30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0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0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0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3066"/>
    <w:pPr>
      <w:spacing w:before="160"/>
      <w:jc w:val="center"/>
    </w:pPr>
    <w:rPr>
      <w:i/>
      <w:iCs/>
      <w:color w:val="404040" w:themeColor="text1" w:themeTint="BF"/>
    </w:rPr>
  </w:style>
  <w:style w:type="character" w:customStyle="1" w:styleId="QuoteChar">
    <w:name w:val="Quote Char"/>
    <w:basedOn w:val="DefaultParagraphFont"/>
    <w:link w:val="Quote"/>
    <w:uiPriority w:val="29"/>
    <w:rsid w:val="002F3066"/>
    <w:rPr>
      <w:i/>
      <w:iCs/>
      <w:color w:val="404040" w:themeColor="text1" w:themeTint="BF"/>
    </w:rPr>
  </w:style>
  <w:style w:type="paragraph" w:styleId="ListParagraph">
    <w:name w:val="List Paragraph"/>
    <w:basedOn w:val="Normal"/>
    <w:uiPriority w:val="34"/>
    <w:qFormat/>
    <w:rsid w:val="002F3066"/>
    <w:pPr>
      <w:ind w:left="720"/>
      <w:contextualSpacing/>
    </w:pPr>
  </w:style>
  <w:style w:type="character" w:styleId="IntenseEmphasis">
    <w:name w:val="Intense Emphasis"/>
    <w:basedOn w:val="DefaultParagraphFont"/>
    <w:uiPriority w:val="21"/>
    <w:qFormat/>
    <w:rsid w:val="002F3066"/>
    <w:rPr>
      <w:i/>
      <w:iCs/>
      <w:color w:val="0F4761" w:themeColor="accent1" w:themeShade="BF"/>
    </w:rPr>
  </w:style>
  <w:style w:type="paragraph" w:styleId="IntenseQuote">
    <w:name w:val="Intense Quote"/>
    <w:basedOn w:val="Normal"/>
    <w:next w:val="Normal"/>
    <w:link w:val="IntenseQuoteChar"/>
    <w:uiPriority w:val="30"/>
    <w:qFormat/>
    <w:rsid w:val="002F3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66"/>
    <w:rPr>
      <w:i/>
      <w:iCs/>
      <w:color w:val="0F4761" w:themeColor="accent1" w:themeShade="BF"/>
    </w:rPr>
  </w:style>
  <w:style w:type="character" w:styleId="IntenseReference">
    <w:name w:val="Intense Reference"/>
    <w:basedOn w:val="DefaultParagraphFont"/>
    <w:uiPriority w:val="32"/>
    <w:qFormat/>
    <w:rsid w:val="002F3066"/>
    <w:rPr>
      <w:b/>
      <w:bCs/>
      <w:smallCaps/>
      <w:color w:val="0F4761" w:themeColor="accent1" w:themeShade="BF"/>
      <w:spacing w:val="5"/>
    </w:rPr>
  </w:style>
  <w:style w:type="character" w:styleId="Strong">
    <w:name w:val="Strong"/>
    <w:basedOn w:val="DefaultParagraphFont"/>
    <w:uiPriority w:val="22"/>
    <w:qFormat/>
    <w:rsid w:val="006A74C9"/>
    <w:rPr>
      <w:b/>
      <w:bCs/>
    </w:rPr>
  </w:style>
  <w:style w:type="table" w:styleId="TableGrid">
    <w:name w:val="Table Grid"/>
    <w:basedOn w:val="TableNormal"/>
    <w:uiPriority w:val="39"/>
    <w:rsid w:val="006A74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5CE"/>
    <w:rPr>
      <w:rFonts w:asciiTheme="minorHAnsi" w:hAnsiTheme="minorHAnsi"/>
    </w:rPr>
  </w:style>
  <w:style w:type="paragraph" w:styleId="Footer">
    <w:name w:val="footer"/>
    <w:basedOn w:val="Normal"/>
    <w:link w:val="FooterChar"/>
    <w:uiPriority w:val="99"/>
    <w:unhideWhenUsed/>
    <w:rsid w:val="00F0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5C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2025-07-07T14:15:00Z</dcterms:created>
  <dcterms:modified xsi:type="dcterms:W3CDTF">2025-07-07T15:13:00Z</dcterms:modified>
</cp:coreProperties>
</file>